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6671" w14:textId="7320B3EB" w:rsidR="00113610" w:rsidRPr="0089674E" w:rsidRDefault="00113610" w:rsidP="00113610">
      <w:pPr>
        <w:jc w:val="center"/>
        <w:rPr>
          <w:rFonts w:eastAsia="標楷體"/>
          <w:b/>
          <w:bCs/>
          <w:sz w:val="28"/>
          <w:szCs w:val="28"/>
          <w:lang w:eastAsia="zh-HK"/>
        </w:rPr>
      </w:pPr>
      <w:r w:rsidRPr="0089674E">
        <w:rPr>
          <w:rFonts w:eastAsia="標楷體"/>
          <w:b/>
          <w:bCs/>
          <w:sz w:val="28"/>
          <w:szCs w:val="28"/>
        </w:rPr>
        <w:t>C</w:t>
      </w:r>
      <w:r w:rsidRPr="0089674E">
        <w:rPr>
          <w:rFonts w:eastAsia="標楷體"/>
          <w:b/>
          <w:bCs/>
          <w:sz w:val="28"/>
          <w:szCs w:val="28"/>
          <w:lang w:eastAsia="zh-HK"/>
        </w:rPr>
        <w:t>heung Chuk Shan College</w:t>
      </w:r>
    </w:p>
    <w:p w14:paraId="70DAE9A6" w14:textId="0775BEDF" w:rsidR="00622178" w:rsidRPr="0089674E" w:rsidRDefault="00C278B0" w:rsidP="00C278B0">
      <w:pPr>
        <w:jc w:val="center"/>
        <w:rPr>
          <w:rFonts w:eastAsia="標楷體"/>
          <w:b/>
          <w:bCs/>
          <w:sz w:val="28"/>
          <w:szCs w:val="28"/>
        </w:rPr>
      </w:pPr>
      <w:r w:rsidRPr="0089674E">
        <w:rPr>
          <w:rFonts w:eastAsia="標楷體"/>
          <w:b/>
          <w:bCs/>
          <w:sz w:val="28"/>
          <w:szCs w:val="28"/>
        </w:rPr>
        <w:t>Programme</w:t>
      </w:r>
      <w:r w:rsidR="001A5EC5" w:rsidRPr="0089674E">
        <w:rPr>
          <w:rFonts w:eastAsia="標楷體"/>
          <w:b/>
          <w:bCs/>
          <w:sz w:val="28"/>
          <w:szCs w:val="28"/>
        </w:rPr>
        <w:t xml:space="preserve"> Evaluation Report</w:t>
      </w:r>
      <w:r w:rsidRPr="0089674E">
        <w:rPr>
          <w:rFonts w:eastAsia="標楷體"/>
          <w:b/>
          <w:bCs/>
          <w:sz w:val="28"/>
          <w:szCs w:val="28"/>
        </w:rPr>
        <w:t xml:space="preserve"> for </w:t>
      </w:r>
    </w:p>
    <w:p w14:paraId="339DC2B1" w14:textId="28424910" w:rsidR="00C278B0" w:rsidRPr="0089674E" w:rsidRDefault="00C278B0" w:rsidP="00C278B0">
      <w:pPr>
        <w:jc w:val="center"/>
        <w:rPr>
          <w:rFonts w:eastAsia="標楷體"/>
          <w:b/>
          <w:bCs/>
          <w:sz w:val="28"/>
          <w:szCs w:val="28"/>
          <w:lang w:eastAsia="zh-HK"/>
        </w:rPr>
      </w:pPr>
      <w:r w:rsidRPr="0089674E">
        <w:rPr>
          <w:rFonts w:eastAsia="標楷體"/>
          <w:b/>
          <w:bCs/>
          <w:sz w:val="28"/>
          <w:szCs w:val="28"/>
        </w:rPr>
        <w:t>DLG Other Programmes</w:t>
      </w:r>
      <w:r w:rsidR="009F208A" w:rsidRPr="0089674E">
        <w:rPr>
          <w:rFonts w:eastAsia="標楷體"/>
          <w:b/>
          <w:bCs/>
          <w:sz w:val="28"/>
          <w:szCs w:val="28"/>
        </w:rPr>
        <w:t>:</w:t>
      </w:r>
      <w:r w:rsidRPr="0089674E">
        <w:rPr>
          <w:rFonts w:eastAsia="標楷體"/>
          <w:b/>
          <w:bCs/>
          <w:sz w:val="28"/>
          <w:szCs w:val="28"/>
        </w:rPr>
        <w:t xml:space="preserve"> Gifted Education</w:t>
      </w:r>
      <w:r w:rsidR="009F208A" w:rsidRPr="0089674E">
        <w:rPr>
          <w:rFonts w:eastAsia="標楷體"/>
          <w:b/>
          <w:bCs/>
          <w:sz w:val="28"/>
          <w:szCs w:val="28"/>
        </w:rPr>
        <w:t xml:space="preserve"> for the school year 20</w:t>
      </w:r>
      <w:r w:rsidR="008D20FA" w:rsidRPr="0089674E">
        <w:rPr>
          <w:rFonts w:eastAsia="標楷體"/>
          <w:b/>
          <w:bCs/>
          <w:sz w:val="28"/>
          <w:szCs w:val="28"/>
        </w:rPr>
        <w:t>2</w:t>
      </w:r>
      <w:r w:rsidR="00BA1E15" w:rsidRPr="0089674E">
        <w:rPr>
          <w:rFonts w:eastAsia="標楷體"/>
          <w:b/>
          <w:bCs/>
          <w:sz w:val="28"/>
          <w:szCs w:val="28"/>
        </w:rPr>
        <w:t>1</w:t>
      </w:r>
      <w:r w:rsidR="009F208A" w:rsidRPr="0089674E">
        <w:rPr>
          <w:rFonts w:eastAsia="標楷體"/>
          <w:b/>
          <w:bCs/>
          <w:sz w:val="28"/>
          <w:szCs w:val="28"/>
        </w:rPr>
        <w:t>-20</w:t>
      </w:r>
      <w:r w:rsidR="008D20FA" w:rsidRPr="0089674E">
        <w:rPr>
          <w:rFonts w:eastAsia="標楷體"/>
          <w:b/>
          <w:bCs/>
          <w:sz w:val="28"/>
          <w:szCs w:val="28"/>
        </w:rPr>
        <w:t>2</w:t>
      </w:r>
      <w:r w:rsidR="00BA1E15" w:rsidRPr="0089674E">
        <w:rPr>
          <w:rFonts w:eastAsia="標楷體"/>
          <w:b/>
          <w:bCs/>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292"/>
        <w:gridCol w:w="2353"/>
        <w:gridCol w:w="1977"/>
        <w:gridCol w:w="2347"/>
        <w:gridCol w:w="3337"/>
        <w:gridCol w:w="1492"/>
      </w:tblGrid>
      <w:tr w:rsidR="00F55B0E" w:rsidRPr="0089674E" w14:paraId="4231A278" w14:textId="77777777" w:rsidTr="007D2B91">
        <w:trPr>
          <w:jc w:val="center"/>
        </w:trPr>
        <w:tc>
          <w:tcPr>
            <w:tcW w:w="1590" w:type="dxa"/>
            <w:shd w:val="clear" w:color="auto" w:fill="auto"/>
            <w:vAlign w:val="center"/>
          </w:tcPr>
          <w:p w14:paraId="4642DDA9" w14:textId="65941C25" w:rsidR="00FB7BB7" w:rsidRPr="0089674E" w:rsidRDefault="00FB7BB7" w:rsidP="00FB7BB7">
            <w:pPr>
              <w:jc w:val="center"/>
              <w:rPr>
                <w:rFonts w:eastAsia="標楷體"/>
                <w:b/>
                <w:bCs/>
              </w:rPr>
            </w:pPr>
            <w:r w:rsidRPr="0089674E">
              <w:rPr>
                <w:rFonts w:eastAsia="標楷體"/>
                <w:b/>
                <w:bCs/>
              </w:rPr>
              <w:t>Programme</w:t>
            </w:r>
          </w:p>
        </w:tc>
        <w:tc>
          <w:tcPr>
            <w:tcW w:w="2292" w:type="dxa"/>
            <w:shd w:val="clear" w:color="auto" w:fill="auto"/>
            <w:vAlign w:val="center"/>
          </w:tcPr>
          <w:p w14:paraId="0E3E82AD" w14:textId="2B4CB6B9" w:rsidR="00FB7BB7" w:rsidRPr="0089674E" w:rsidRDefault="00FB7BB7" w:rsidP="00FB7BB7">
            <w:pPr>
              <w:jc w:val="center"/>
              <w:rPr>
                <w:rFonts w:eastAsia="標楷體"/>
                <w:b/>
                <w:bCs/>
              </w:rPr>
            </w:pPr>
            <w:r w:rsidRPr="0089674E">
              <w:rPr>
                <w:rFonts w:eastAsia="標楷體"/>
                <w:b/>
                <w:bCs/>
              </w:rPr>
              <w:t>Objective(s)</w:t>
            </w:r>
          </w:p>
        </w:tc>
        <w:tc>
          <w:tcPr>
            <w:tcW w:w="2353" w:type="dxa"/>
            <w:shd w:val="clear" w:color="auto" w:fill="auto"/>
            <w:vAlign w:val="center"/>
          </w:tcPr>
          <w:p w14:paraId="69F1EE22" w14:textId="77777777" w:rsidR="00FB7BB7" w:rsidRPr="0089674E" w:rsidRDefault="00FB7BB7" w:rsidP="00FB7BB7">
            <w:pPr>
              <w:jc w:val="center"/>
              <w:rPr>
                <w:rFonts w:eastAsia="標楷體"/>
                <w:b/>
                <w:bCs/>
              </w:rPr>
            </w:pPr>
            <w:r w:rsidRPr="0089674E">
              <w:rPr>
                <w:rFonts w:eastAsia="標楷體"/>
                <w:b/>
                <w:bCs/>
              </w:rPr>
              <w:t>Targets</w:t>
            </w:r>
          </w:p>
          <w:p w14:paraId="0F27D801" w14:textId="01497DED" w:rsidR="00FB7BB7" w:rsidRPr="0089674E" w:rsidRDefault="00FB7BB7" w:rsidP="00FB7BB7">
            <w:pPr>
              <w:jc w:val="center"/>
              <w:rPr>
                <w:rFonts w:eastAsia="標楷體"/>
                <w:b/>
                <w:bCs/>
              </w:rPr>
            </w:pPr>
            <w:r w:rsidRPr="0089674E">
              <w:rPr>
                <w:rFonts w:eastAsia="標楷體"/>
                <w:b/>
                <w:bCs/>
              </w:rPr>
              <w:t>(No./level/selection)</w:t>
            </w:r>
          </w:p>
        </w:tc>
        <w:tc>
          <w:tcPr>
            <w:tcW w:w="1977" w:type="dxa"/>
            <w:shd w:val="clear" w:color="auto" w:fill="auto"/>
            <w:vAlign w:val="center"/>
          </w:tcPr>
          <w:p w14:paraId="50B46C6E" w14:textId="7359270B" w:rsidR="00FB7BB7" w:rsidRPr="0089674E" w:rsidRDefault="00FB7BB7" w:rsidP="00FB7BB7">
            <w:pPr>
              <w:jc w:val="center"/>
              <w:rPr>
                <w:rFonts w:eastAsia="標楷體"/>
                <w:b/>
                <w:bCs/>
              </w:rPr>
            </w:pPr>
            <w:r w:rsidRPr="0089674E">
              <w:rPr>
                <w:rFonts w:eastAsia="標楷體"/>
                <w:b/>
                <w:bCs/>
              </w:rPr>
              <w:t>Duration/Start Date</w:t>
            </w:r>
          </w:p>
        </w:tc>
        <w:tc>
          <w:tcPr>
            <w:tcW w:w="2347" w:type="dxa"/>
            <w:shd w:val="clear" w:color="auto" w:fill="auto"/>
            <w:vAlign w:val="center"/>
          </w:tcPr>
          <w:p w14:paraId="34B0A0F0" w14:textId="47B83093" w:rsidR="00FB7BB7" w:rsidRPr="0089674E" w:rsidRDefault="00FB7BB7" w:rsidP="00FB7BB7">
            <w:pPr>
              <w:jc w:val="center"/>
              <w:rPr>
                <w:rFonts w:eastAsia="標楷體"/>
                <w:b/>
                <w:bCs/>
              </w:rPr>
            </w:pPr>
            <w:r w:rsidRPr="0089674E">
              <w:rPr>
                <w:rFonts w:eastAsia="標楷體"/>
                <w:b/>
                <w:bCs/>
              </w:rPr>
              <w:t>Deliverables</w:t>
            </w:r>
          </w:p>
        </w:tc>
        <w:tc>
          <w:tcPr>
            <w:tcW w:w="3337" w:type="dxa"/>
            <w:shd w:val="clear" w:color="auto" w:fill="auto"/>
            <w:vAlign w:val="center"/>
          </w:tcPr>
          <w:p w14:paraId="5C9DEDBE" w14:textId="59068A4E" w:rsidR="00FB7BB7" w:rsidRPr="0089674E" w:rsidRDefault="00FB7BB7" w:rsidP="00FB7BB7">
            <w:pPr>
              <w:jc w:val="center"/>
              <w:rPr>
                <w:rFonts w:eastAsia="標楷體"/>
                <w:b/>
                <w:bCs/>
              </w:rPr>
            </w:pPr>
            <w:r w:rsidRPr="0089674E">
              <w:rPr>
                <w:rFonts w:eastAsia="標楷體"/>
                <w:b/>
                <w:bCs/>
              </w:rPr>
              <w:t>Evaluation</w:t>
            </w:r>
          </w:p>
        </w:tc>
        <w:tc>
          <w:tcPr>
            <w:tcW w:w="1492" w:type="dxa"/>
            <w:shd w:val="clear" w:color="auto" w:fill="auto"/>
            <w:vAlign w:val="center"/>
          </w:tcPr>
          <w:p w14:paraId="31B685A4" w14:textId="430C574B" w:rsidR="00FB7BB7" w:rsidRPr="0089674E" w:rsidRDefault="00FB7BB7" w:rsidP="00FB7BB7">
            <w:pPr>
              <w:jc w:val="center"/>
              <w:rPr>
                <w:rFonts w:eastAsia="標楷體"/>
                <w:b/>
                <w:bCs/>
              </w:rPr>
            </w:pPr>
            <w:r w:rsidRPr="0089674E">
              <w:rPr>
                <w:rFonts w:eastAsia="標楷體"/>
                <w:b/>
                <w:bCs/>
              </w:rPr>
              <w:t>Expenditure</w:t>
            </w:r>
          </w:p>
        </w:tc>
      </w:tr>
      <w:tr w:rsidR="00B63EE4" w:rsidRPr="0089674E" w14:paraId="5F77DE79" w14:textId="77777777" w:rsidTr="00C73EB3">
        <w:trPr>
          <w:jc w:val="center"/>
        </w:trPr>
        <w:tc>
          <w:tcPr>
            <w:tcW w:w="1590" w:type="dxa"/>
            <w:shd w:val="clear" w:color="auto" w:fill="auto"/>
          </w:tcPr>
          <w:p w14:paraId="535FE45A" w14:textId="77777777" w:rsidR="007D2B91" w:rsidRPr="0089674E" w:rsidRDefault="007D2B91" w:rsidP="00022388">
            <w:pPr>
              <w:rPr>
                <w:rFonts w:eastAsia="標楷體"/>
              </w:rPr>
            </w:pPr>
            <w:r w:rsidRPr="0089674E">
              <w:rPr>
                <w:rFonts w:eastAsia="標楷體"/>
              </w:rPr>
              <w:t xml:space="preserve">Gifted Education Programmes by various universities and NGOs 1 – CUHK Summer Institute </w:t>
            </w:r>
          </w:p>
          <w:p w14:paraId="0532B0C9" w14:textId="44BC8AE0" w:rsidR="007D2B91" w:rsidRPr="0089674E" w:rsidRDefault="007D2B91" w:rsidP="00022388">
            <w:pPr>
              <w:rPr>
                <w:rFonts w:eastAsia="標楷體"/>
              </w:rPr>
            </w:pPr>
            <w:r w:rsidRPr="0089674E">
              <w:rPr>
                <w:rFonts w:eastAsia="標楷體"/>
              </w:rPr>
              <w:t>(Current Topics in Public Health)</w:t>
            </w:r>
          </w:p>
        </w:tc>
        <w:tc>
          <w:tcPr>
            <w:tcW w:w="2292" w:type="dxa"/>
            <w:shd w:val="clear" w:color="auto" w:fill="auto"/>
          </w:tcPr>
          <w:p w14:paraId="04B4C4AC" w14:textId="4ED26E6C" w:rsidR="007D2B91" w:rsidRPr="0089674E" w:rsidRDefault="00322365" w:rsidP="000E16D6">
            <w:pPr>
              <w:rPr>
                <w:rFonts w:eastAsia="標楷體"/>
              </w:rPr>
            </w:pPr>
            <w:r w:rsidRPr="0089674E">
              <w:rPr>
                <w:rFonts w:eastAsia="標楷體"/>
              </w:rPr>
              <w:t xml:space="preserve">To provide students with an overview of several current public health topics such as COVID-19, obesity, mental health and aging problem. </w:t>
            </w:r>
          </w:p>
        </w:tc>
        <w:tc>
          <w:tcPr>
            <w:tcW w:w="2353" w:type="dxa"/>
            <w:shd w:val="clear" w:color="auto" w:fill="auto"/>
          </w:tcPr>
          <w:p w14:paraId="55FB417E" w14:textId="05B88463" w:rsidR="007D2B91" w:rsidRPr="0089674E" w:rsidRDefault="007D2B91" w:rsidP="005D54D7">
            <w:pPr>
              <w:widowControl/>
              <w:numPr>
                <w:ilvl w:val="0"/>
                <w:numId w:val="8"/>
              </w:numPr>
              <w:autoSpaceDE w:val="0"/>
              <w:autoSpaceDN w:val="0"/>
              <w:adjustRightInd w:val="0"/>
              <w:rPr>
                <w:rFonts w:eastAsia="標楷體"/>
              </w:rPr>
            </w:pPr>
            <w:r w:rsidRPr="0089674E">
              <w:t>1 S5 student</w:t>
            </w:r>
          </w:p>
          <w:p w14:paraId="2682982E" w14:textId="1ADC0790" w:rsidR="007D2B91" w:rsidRPr="0089674E" w:rsidRDefault="007D2B91" w:rsidP="005D54D7">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p w14:paraId="25E9B00F" w14:textId="63003AC8" w:rsidR="007D2B91" w:rsidRPr="0089674E" w:rsidRDefault="007D2B91" w:rsidP="005D54D7">
            <w:pPr>
              <w:widowControl/>
              <w:autoSpaceDE w:val="0"/>
              <w:autoSpaceDN w:val="0"/>
              <w:adjustRightInd w:val="0"/>
              <w:rPr>
                <w:rFonts w:eastAsia="標楷體"/>
              </w:rPr>
            </w:pPr>
          </w:p>
        </w:tc>
        <w:tc>
          <w:tcPr>
            <w:tcW w:w="1977" w:type="dxa"/>
            <w:shd w:val="clear" w:color="auto" w:fill="auto"/>
          </w:tcPr>
          <w:p w14:paraId="76037FFF" w14:textId="77777777" w:rsidR="007D2B91" w:rsidRPr="0089674E" w:rsidRDefault="00322365" w:rsidP="00022388">
            <w:pPr>
              <w:widowControl/>
              <w:numPr>
                <w:ilvl w:val="0"/>
                <w:numId w:val="8"/>
              </w:numPr>
              <w:autoSpaceDE w:val="0"/>
              <w:autoSpaceDN w:val="0"/>
              <w:adjustRightInd w:val="0"/>
              <w:rPr>
                <w:rFonts w:eastAsia="標楷體"/>
              </w:rPr>
            </w:pPr>
            <w:r w:rsidRPr="0089674E">
              <w:rPr>
                <w:rFonts w:eastAsia="標楷體"/>
              </w:rPr>
              <w:t xml:space="preserve">13, 15, 16, 17, 18 and 19 August 2022 </w:t>
            </w:r>
          </w:p>
          <w:p w14:paraId="69C09714" w14:textId="17F01C64" w:rsidR="00322365" w:rsidRPr="0089674E" w:rsidRDefault="00322365" w:rsidP="00022388">
            <w:pPr>
              <w:widowControl/>
              <w:numPr>
                <w:ilvl w:val="0"/>
                <w:numId w:val="8"/>
              </w:numPr>
              <w:autoSpaceDE w:val="0"/>
              <w:autoSpaceDN w:val="0"/>
              <w:adjustRightInd w:val="0"/>
              <w:rPr>
                <w:rFonts w:eastAsia="標楷體"/>
              </w:rPr>
            </w:pPr>
            <w:r w:rsidRPr="0089674E">
              <w:rPr>
                <w:rFonts w:eastAsia="標楷體"/>
              </w:rPr>
              <w:t>6 lessons, 2.5 hours each</w:t>
            </w:r>
          </w:p>
        </w:tc>
        <w:tc>
          <w:tcPr>
            <w:tcW w:w="2347" w:type="dxa"/>
            <w:shd w:val="clear" w:color="auto" w:fill="auto"/>
          </w:tcPr>
          <w:p w14:paraId="6E7B805F" w14:textId="77777777" w:rsidR="00A47243" w:rsidRPr="0089674E" w:rsidRDefault="00A47243" w:rsidP="002E5A78">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A roleplay about the livelihood of an elderly</w:t>
            </w:r>
          </w:p>
          <w:p w14:paraId="52DB2D54" w14:textId="01E66360" w:rsidR="002E5A78" w:rsidRPr="0089674E" w:rsidRDefault="00A47243" w:rsidP="002E5A78">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 xml:space="preserve">Hands-on experience of using different devices to measure </w:t>
            </w:r>
            <w:r w:rsidR="002E5A78" w:rsidRPr="0089674E">
              <w:rPr>
                <w:rFonts w:ascii="Times New Roman" w:eastAsia="標楷體" w:hAnsi="Times New Roman"/>
                <w:lang w:eastAsia="zh-HK"/>
              </w:rPr>
              <w:t xml:space="preserve">health </w:t>
            </w:r>
            <w:r w:rsidRPr="0089674E">
              <w:rPr>
                <w:rFonts w:ascii="Times New Roman" w:eastAsia="標楷體" w:hAnsi="Times New Roman"/>
                <w:lang w:eastAsia="zh-HK"/>
              </w:rPr>
              <w:t>indices</w:t>
            </w:r>
          </w:p>
          <w:p w14:paraId="1C70DCDE" w14:textId="7C8A3D55" w:rsidR="007D2B91" w:rsidRPr="0089674E" w:rsidRDefault="002E5A78" w:rsidP="00A4724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Handouts and assignments</w:t>
            </w:r>
          </w:p>
        </w:tc>
        <w:tc>
          <w:tcPr>
            <w:tcW w:w="3337" w:type="dxa"/>
            <w:shd w:val="clear" w:color="auto" w:fill="auto"/>
          </w:tcPr>
          <w:p w14:paraId="5FAFAC7E" w14:textId="09C88B02" w:rsidR="00190E96" w:rsidRPr="0089674E" w:rsidRDefault="00190E96" w:rsidP="00190E96">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gained a deeper insight in different topics in public health</w:t>
            </w:r>
            <w:r w:rsidR="0019377F" w:rsidRPr="0089674E">
              <w:rPr>
                <w:rFonts w:ascii="Times New Roman" w:eastAsia="標楷體" w:hAnsi="Times New Roman"/>
                <w:szCs w:val="24"/>
                <w:lang w:eastAsia="zh-HK"/>
              </w:rPr>
              <w:t>.</w:t>
            </w:r>
          </w:p>
          <w:p w14:paraId="71793B35" w14:textId="271C7530" w:rsidR="00190E96" w:rsidRPr="0089674E" w:rsidRDefault="00190E96" w:rsidP="00190E96">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enjoyed the course as the professors</w:t>
            </w:r>
            <w:r w:rsidR="0019377F" w:rsidRPr="0089674E">
              <w:rPr>
                <w:rFonts w:ascii="Times New Roman" w:eastAsia="標楷體" w:hAnsi="Times New Roman"/>
                <w:szCs w:val="24"/>
                <w:lang w:eastAsia="zh-HK"/>
              </w:rPr>
              <w:t xml:space="preserve"> were</w:t>
            </w:r>
            <w:r w:rsidRPr="0089674E">
              <w:rPr>
                <w:rFonts w:ascii="Times New Roman" w:eastAsia="標楷體" w:hAnsi="Times New Roman"/>
                <w:szCs w:val="24"/>
                <w:lang w:eastAsia="zh-HK"/>
              </w:rPr>
              <w:t xml:space="preserve"> humorous </w:t>
            </w:r>
            <w:r w:rsidR="0019377F" w:rsidRPr="0089674E">
              <w:rPr>
                <w:rFonts w:ascii="Times New Roman" w:eastAsia="標楷體" w:hAnsi="Times New Roman"/>
                <w:szCs w:val="24"/>
                <w:lang w:eastAsia="zh-HK"/>
              </w:rPr>
              <w:t>and the explanations were clear.</w:t>
            </w:r>
          </w:p>
          <w:p w14:paraId="1C0FE999" w14:textId="0016B048" w:rsidR="007D2B91" w:rsidRPr="0089674E" w:rsidRDefault="00190E96" w:rsidP="00190E96">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Many group works </w:t>
            </w:r>
            <w:r w:rsidR="0019377F" w:rsidRPr="0089674E">
              <w:rPr>
                <w:rFonts w:ascii="Times New Roman" w:eastAsia="標楷體" w:hAnsi="Times New Roman"/>
                <w:szCs w:val="24"/>
                <w:lang w:eastAsia="zh-HK"/>
              </w:rPr>
              <w:t xml:space="preserve">were </w:t>
            </w:r>
            <w:r w:rsidRPr="0089674E">
              <w:rPr>
                <w:rFonts w:ascii="Times New Roman" w:eastAsia="標楷體" w:hAnsi="Times New Roman"/>
                <w:szCs w:val="24"/>
                <w:lang w:eastAsia="zh-HK"/>
              </w:rPr>
              <w:t xml:space="preserve">incorporated in the course so that students </w:t>
            </w:r>
            <w:r w:rsidR="00C45108" w:rsidRPr="0089674E">
              <w:rPr>
                <w:rFonts w:ascii="Times New Roman" w:eastAsia="標楷體" w:hAnsi="Times New Roman"/>
                <w:szCs w:val="24"/>
                <w:lang w:eastAsia="zh-HK"/>
              </w:rPr>
              <w:t xml:space="preserve">could </w:t>
            </w:r>
            <w:r w:rsidRPr="0089674E">
              <w:rPr>
                <w:rFonts w:ascii="Times New Roman" w:eastAsia="標楷體" w:hAnsi="Times New Roman"/>
                <w:szCs w:val="24"/>
                <w:lang w:eastAsia="zh-HK"/>
              </w:rPr>
              <w:t xml:space="preserve">interact </w:t>
            </w:r>
            <w:r w:rsidR="00C45108" w:rsidRPr="0089674E">
              <w:rPr>
                <w:rFonts w:ascii="Times New Roman" w:eastAsia="標楷體" w:hAnsi="Times New Roman"/>
                <w:szCs w:val="24"/>
                <w:lang w:eastAsia="zh-HK"/>
              </w:rPr>
              <w:t xml:space="preserve">with each other </w:t>
            </w:r>
            <w:r w:rsidRPr="0089674E">
              <w:rPr>
                <w:rFonts w:ascii="Times New Roman" w:eastAsia="標楷體" w:hAnsi="Times New Roman"/>
                <w:szCs w:val="24"/>
                <w:lang w:eastAsia="zh-HK"/>
              </w:rPr>
              <w:t>and make friends</w:t>
            </w:r>
            <w:r w:rsidR="00C45108" w:rsidRPr="0089674E">
              <w:rPr>
                <w:rFonts w:ascii="Times New Roman" w:eastAsia="標楷體" w:hAnsi="Times New Roman"/>
                <w:szCs w:val="24"/>
                <w:lang w:eastAsia="zh-HK"/>
              </w:rPr>
              <w:t>.</w:t>
            </w:r>
          </w:p>
        </w:tc>
        <w:tc>
          <w:tcPr>
            <w:tcW w:w="1492" w:type="dxa"/>
            <w:vMerge w:val="restart"/>
            <w:shd w:val="clear" w:color="auto" w:fill="auto"/>
            <w:vAlign w:val="center"/>
          </w:tcPr>
          <w:p w14:paraId="2981466F" w14:textId="402E53DF" w:rsidR="007D2B91" w:rsidRPr="0089674E" w:rsidRDefault="007D2B91" w:rsidP="00022388">
            <w:pPr>
              <w:jc w:val="center"/>
              <w:rPr>
                <w:rFonts w:eastAsia="標楷體"/>
              </w:rPr>
            </w:pPr>
            <w:r w:rsidRPr="0089674E">
              <w:rPr>
                <w:rFonts w:eastAsia="標楷體"/>
              </w:rPr>
              <w:t>$54,520</w:t>
            </w:r>
          </w:p>
        </w:tc>
      </w:tr>
      <w:tr w:rsidR="00B63EE4" w:rsidRPr="0089674E" w14:paraId="5504C702" w14:textId="77777777" w:rsidTr="00C73EB3">
        <w:trPr>
          <w:jc w:val="center"/>
        </w:trPr>
        <w:tc>
          <w:tcPr>
            <w:tcW w:w="1590" w:type="dxa"/>
            <w:shd w:val="clear" w:color="auto" w:fill="auto"/>
          </w:tcPr>
          <w:p w14:paraId="4C9BAE4B" w14:textId="2A6CB076" w:rsidR="007D2B91" w:rsidRPr="0089674E" w:rsidRDefault="007D2B91" w:rsidP="006C4B22">
            <w:pPr>
              <w:rPr>
                <w:rFonts w:eastAsia="標楷體"/>
              </w:rPr>
            </w:pPr>
            <w:r w:rsidRPr="0089674E">
              <w:rPr>
                <w:rFonts w:eastAsia="標楷體"/>
              </w:rPr>
              <w:t xml:space="preserve">Gifted Education Programmes by various universities and NGOs 2 – HKU Medify Summer Immersion </w:t>
            </w:r>
            <w:r w:rsidRPr="0089674E">
              <w:rPr>
                <w:rFonts w:eastAsia="標楷體"/>
              </w:rPr>
              <w:lastRenderedPageBreak/>
              <w:t>Programme</w:t>
            </w:r>
          </w:p>
        </w:tc>
        <w:tc>
          <w:tcPr>
            <w:tcW w:w="2292" w:type="dxa"/>
            <w:shd w:val="clear" w:color="auto" w:fill="auto"/>
          </w:tcPr>
          <w:p w14:paraId="18C9A42F" w14:textId="184EE261" w:rsidR="007D2B91" w:rsidRPr="0089674E" w:rsidRDefault="001E27F7" w:rsidP="00861900">
            <w:pPr>
              <w:rPr>
                <w:rFonts w:eastAsia="標楷體"/>
              </w:rPr>
            </w:pPr>
            <w:r w:rsidRPr="0089674E">
              <w:rPr>
                <w:rFonts w:eastAsia="標楷體"/>
              </w:rPr>
              <w:lastRenderedPageBreak/>
              <w:t>To provide students with experience in the medical industry by offering clinical demonstrations and classes taught by university academics.</w:t>
            </w:r>
          </w:p>
          <w:p w14:paraId="0F2165D2" w14:textId="77777777" w:rsidR="001E27F7" w:rsidRPr="0089674E" w:rsidRDefault="001E27F7" w:rsidP="00861900">
            <w:pPr>
              <w:rPr>
                <w:rFonts w:eastAsia="標楷體"/>
              </w:rPr>
            </w:pPr>
          </w:p>
          <w:p w14:paraId="0B7A50AF" w14:textId="5BAC77AB" w:rsidR="001E27F7" w:rsidRPr="0089674E" w:rsidRDefault="001E27F7" w:rsidP="00861900">
            <w:pPr>
              <w:rPr>
                <w:rFonts w:eastAsia="標楷體"/>
              </w:rPr>
            </w:pPr>
            <w:r w:rsidRPr="0089674E">
              <w:rPr>
                <w:rFonts w:eastAsia="標楷體"/>
              </w:rPr>
              <w:t xml:space="preserve">To provide students </w:t>
            </w:r>
            <w:r w:rsidRPr="0089674E">
              <w:rPr>
                <w:rFonts w:eastAsia="標楷體"/>
              </w:rPr>
              <w:lastRenderedPageBreak/>
              <w:t xml:space="preserve">an opportunity to learn about the </w:t>
            </w:r>
            <w:r w:rsidR="007A3D18" w:rsidRPr="0089674E">
              <w:rPr>
                <w:rFonts w:eastAsia="標楷體"/>
              </w:rPr>
              <w:t xml:space="preserve">journey to become a medical professional by offering discussion and sharing sessions from current students and recent alumni of the </w:t>
            </w:r>
            <w:r w:rsidR="00F01339" w:rsidRPr="0089674E">
              <w:rPr>
                <w:rFonts w:eastAsia="標楷體"/>
              </w:rPr>
              <w:t>U</w:t>
            </w:r>
            <w:r w:rsidR="007A3D18" w:rsidRPr="0089674E">
              <w:rPr>
                <w:rFonts w:eastAsia="標楷體"/>
              </w:rPr>
              <w:t xml:space="preserve">niversity. </w:t>
            </w:r>
          </w:p>
        </w:tc>
        <w:tc>
          <w:tcPr>
            <w:tcW w:w="2353" w:type="dxa"/>
            <w:shd w:val="clear" w:color="auto" w:fill="auto"/>
          </w:tcPr>
          <w:p w14:paraId="21224498" w14:textId="57E409E3" w:rsidR="007D2B91" w:rsidRPr="0089674E" w:rsidRDefault="007D2B91" w:rsidP="00926397">
            <w:pPr>
              <w:widowControl/>
              <w:numPr>
                <w:ilvl w:val="0"/>
                <w:numId w:val="8"/>
              </w:numPr>
              <w:autoSpaceDE w:val="0"/>
              <w:autoSpaceDN w:val="0"/>
              <w:adjustRightInd w:val="0"/>
              <w:rPr>
                <w:rFonts w:eastAsia="標楷體"/>
              </w:rPr>
            </w:pPr>
            <w:r w:rsidRPr="0089674E">
              <w:rPr>
                <w:rFonts w:eastAsia="標楷體"/>
              </w:rPr>
              <w:lastRenderedPageBreak/>
              <w:t>1 S5 student</w:t>
            </w:r>
          </w:p>
          <w:p w14:paraId="3AAE3789" w14:textId="77777777" w:rsidR="007D2B91" w:rsidRPr="0089674E" w:rsidRDefault="007D2B91" w:rsidP="003B0C92">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p w14:paraId="6E761074" w14:textId="01D8FA36" w:rsidR="007D2B91" w:rsidRPr="0089674E" w:rsidRDefault="007D2B91" w:rsidP="003B0C92">
            <w:pPr>
              <w:widowControl/>
              <w:autoSpaceDE w:val="0"/>
              <w:autoSpaceDN w:val="0"/>
              <w:adjustRightInd w:val="0"/>
              <w:rPr>
                <w:rFonts w:eastAsia="標楷體"/>
              </w:rPr>
            </w:pPr>
          </w:p>
        </w:tc>
        <w:tc>
          <w:tcPr>
            <w:tcW w:w="1977" w:type="dxa"/>
            <w:shd w:val="clear" w:color="auto" w:fill="auto"/>
          </w:tcPr>
          <w:p w14:paraId="42622BE6" w14:textId="37C6AB36" w:rsidR="007D2B91" w:rsidRPr="0089674E" w:rsidRDefault="00FA2211" w:rsidP="00745EDA">
            <w:pPr>
              <w:pStyle w:val="aa"/>
              <w:widowControl/>
              <w:numPr>
                <w:ilvl w:val="0"/>
                <w:numId w:val="8"/>
              </w:numPr>
              <w:autoSpaceDE w:val="0"/>
              <w:autoSpaceDN w:val="0"/>
              <w:adjustRightInd w:val="0"/>
              <w:ind w:leftChars="0"/>
              <w:rPr>
                <w:rFonts w:ascii="Times New Roman" w:eastAsia="標楷體" w:hAnsi="Times New Roman"/>
              </w:rPr>
            </w:pPr>
            <w:r w:rsidRPr="0089674E">
              <w:rPr>
                <w:rFonts w:ascii="Times New Roman" w:eastAsia="標楷體" w:hAnsi="Times New Roman"/>
              </w:rPr>
              <w:t>9</w:t>
            </w:r>
            <w:r w:rsidR="00AB6338" w:rsidRPr="0089674E">
              <w:rPr>
                <w:rFonts w:ascii="Times New Roman" w:eastAsia="標楷體" w:hAnsi="Times New Roman"/>
              </w:rPr>
              <w:t xml:space="preserve"> August </w:t>
            </w:r>
            <w:r w:rsidRPr="0089674E">
              <w:rPr>
                <w:rFonts w:ascii="Times New Roman" w:eastAsia="標楷體" w:hAnsi="Times New Roman"/>
              </w:rPr>
              <w:t>– 13 August 2022</w:t>
            </w:r>
          </w:p>
        </w:tc>
        <w:tc>
          <w:tcPr>
            <w:tcW w:w="2347" w:type="dxa"/>
            <w:shd w:val="clear" w:color="auto" w:fill="auto"/>
          </w:tcPr>
          <w:p w14:paraId="0D8B53DC" w14:textId="6B5285D1" w:rsidR="007D2B91" w:rsidRPr="0089674E" w:rsidRDefault="00C91BE4" w:rsidP="000203E0">
            <w:pPr>
              <w:pStyle w:val="aa"/>
              <w:numPr>
                <w:ilvl w:val="0"/>
                <w:numId w:val="8"/>
              </w:numPr>
              <w:ind w:leftChars="0"/>
              <w:rPr>
                <w:rFonts w:ascii="Times New Roman" w:eastAsia="標楷體" w:hAnsi="Times New Roman"/>
                <w:szCs w:val="24"/>
              </w:rPr>
            </w:pPr>
            <w:r w:rsidRPr="0089674E">
              <w:rPr>
                <w:rFonts w:ascii="Times New Roman" w:eastAsia="標楷體" w:hAnsi="Times New Roman"/>
                <w:szCs w:val="24"/>
              </w:rPr>
              <w:t>Simulations such as CPR, blood sample taking and emergency triage</w:t>
            </w:r>
          </w:p>
          <w:p w14:paraId="145B7FE8" w14:textId="57E4884D" w:rsidR="00C91BE4" w:rsidRPr="0089674E" w:rsidRDefault="00A910C8" w:rsidP="000203E0">
            <w:pPr>
              <w:pStyle w:val="aa"/>
              <w:numPr>
                <w:ilvl w:val="0"/>
                <w:numId w:val="8"/>
              </w:numPr>
              <w:ind w:leftChars="0"/>
              <w:rPr>
                <w:rFonts w:ascii="Times New Roman" w:eastAsia="標楷體" w:hAnsi="Times New Roman"/>
                <w:szCs w:val="24"/>
              </w:rPr>
            </w:pPr>
            <w:r w:rsidRPr="0089674E">
              <w:rPr>
                <w:rFonts w:ascii="Times New Roman" w:eastAsia="標楷體" w:hAnsi="Times New Roman"/>
                <w:szCs w:val="24"/>
              </w:rPr>
              <w:t>Lecture notes and sharing sessions by professors</w:t>
            </w:r>
          </w:p>
          <w:p w14:paraId="4B3AF6D6" w14:textId="3AC4A6C2" w:rsidR="00A910C8" w:rsidRPr="0089674E" w:rsidRDefault="00A910C8" w:rsidP="000203E0">
            <w:pPr>
              <w:pStyle w:val="aa"/>
              <w:numPr>
                <w:ilvl w:val="0"/>
                <w:numId w:val="8"/>
              </w:numPr>
              <w:ind w:leftChars="0"/>
              <w:rPr>
                <w:rFonts w:ascii="Times New Roman" w:eastAsia="標楷體" w:hAnsi="Times New Roman"/>
                <w:szCs w:val="24"/>
              </w:rPr>
            </w:pPr>
            <w:r w:rsidRPr="0089674E">
              <w:rPr>
                <w:rFonts w:ascii="Times New Roman" w:eastAsia="標楷體" w:hAnsi="Times New Roman"/>
                <w:szCs w:val="24"/>
              </w:rPr>
              <w:t xml:space="preserve">VR experience </w:t>
            </w:r>
            <w:r w:rsidRPr="0089674E">
              <w:rPr>
                <w:rFonts w:ascii="Times New Roman" w:eastAsia="標楷體" w:hAnsi="Times New Roman"/>
                <w:szCs w:val="24"/>
              </w:rPr>
              <w:lastRenderedPageBreak/>
              <w:t xml:space="preserve">to observe a real surgery and the anatomage table </w:t>
            </w:r>
          </w:p>
        </w:tc>
        <w:tc>
          <w:tcPr>
            <w:tcW w:w="3337" w:type="dxa"/>
            <w:shd w:val="clear" w:color="auto" w:fill="auto"/>
          </w:tcPr>
          <w:p w14:paraId="55439B66" w14:textId="5A7E6F4C" w:rsidR="00A910C8" w:rsidRPr="0089674E" w:rsidRDefault="00A910C8" w:rsidP="00A910C8">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lastRenderedPageBreak/>
              <w:t xml:space="preserve">The student gained a deeper insight on the curriculum of MBBS and developed more interest </w:t>
            </w:r>
            <w:r w:rsidR="009348B0" w:rsidRPr="0089674E">
              <w:rPr>
                <w:rFonts w:ascii="Times New Roman" w:eastAsia="標楷體" w:hAnsi="Times New Roman"/>
                <w:szCs w:val="24"/>
                <w:lang w:eastAsia="zh-HK"/>
              </w:rPr>
              <w:t xml:space="preserve">in </w:t>
            </w:r>
            <w:r w:rsidRPr="0089674E">
              <w:rPr>
                <w:rFonts w:ascii="Times New Roman" w:eastAsia="標楷體" w:hAnsi="Times New Roman"/>
                <w:szCs w:val="24"/>
                <w:lang w:eastAsia="zh-HK"/>
              </w:rPr>
              <w:t>the medical field.</w:t>
            </w:r>
          </w:p>
          <w:p w14:paraId="09569FC4" w14:textId="55983009" w:rsidR="005F5AC1" w:rsidRPr="0089674E" w:rsidRDefault="00A910C8" w:rsidP="00A910C8">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enjoy</w:t>
            </w:r>
            <w:r w:rsidR="00311F75" w:rsidRPr="0089674E">
              <w:rPr>
                <w:rFonts w:ascii="Times New Roman" w:eastAsia="標楷體" w:hAnsi="Times New Roman"/>
                <w:szCs w:val="24"/>
                <w:lang w:eastAsia="zh-HK"/>
              </w:rPr>
              <w:t>ed</w:t>
            </w:r>
            <w:r w:rsidRPr="0089674E">
              <w:rPr>
                <w:rFonts w:ascii="Times New Roman" w:eastAsia="標楷體" w:hAnsi="Times New Roman"/>
                <w:szCs w:val="24"/>
                <w:lang w:eastAsia="zh-HK"/>
              </w:rPr>
              <w:t xml:space="preserve"> the course</w:t>
            </w:r>
            <w:r w:rsidR="001C4C5E" w:rsidRPr="0089674E">
              <w:rPr>
                <w:rFonts w:ascii="Times New Roman" w:eastAsia="標楷體" w:hAnsi="Times New Roman"/>
                <w:szCs w:val="24"/>
                <w:lang w:eastAsia="zh-HK"/>
              </w:rPr>
              <w:t xml:space="preserve"> a lot</w:t>
            </w:r>
            <w:r w:rsidRPr="0089674E">
              <w:rPr>
                <w:rFonts w:ascii="Times New Roman" w:eastAsia="標楷體" w:hAnsi="Times New Roman"/>
                <w:szCs w:val="24"/>
                <w:lang w:eastAsia="zh-HK"/>
              </w:rPr>
              <w:t xml:space="preserve"> as the</w:t>
            </w:r>
            <w:r w:rsidR="005F5AC1" w:rsidRPr="0089674E">
              <w:rPr>
                <w:rFonts w:ascii="Times New Roman" w:eastAsia="標楷體" w:hAnsi="Times New Roman"/>
                <w:szCs w:val="24"/>
                <w:lang w:eastAsia="zh-HK"/>
              </w:rPr>
              <w:t xml:space="preserve"> professors were honest and humorous. The lectures were clearly delivered as </w:t>
            </w:r>
            <w:r w:rsidR="005F5AC1" w:rsidRPr="0089674E">
              <w:rPr>
                <w:rFonts w:ascii="Times New Roman" w:eastAsia="標楷體" w:hAnsi="Times New Roman"/>
                <w:szCs w:val="24"/>
                <w:lang w:eastAsia="zh-HK"/>
              </w:rPr>
              <w:lastRenderedPageBreak/>
              <w:t>well.</w:t>
            </w:r>
          </w:p>
          <w:p w14:paraId="301C593E" w14:textId="23C6894D" w:rsidR="007D2B91" w:rsidRPr="0089674E" w:rsidRDefault="005F5AC1" w:rsidP="000F6BF1">
            <w:pPr>
              <w:pStyle w:val="aa"/>
              <w:numPr>
                <w:ilvl w:val="0"/>
                <w:numId w:val="19"/>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enjoyed the sharing sessions as</w:t>
            </w:r>
            <w:r w:rsidR="00A910C8" w:rsidRPr="0089674E">
              <w:rPr>
                <w:rFonts w:ascii="Times New Roman" w:eastAsia="標楷體" w:hAnsi="Times New Roman"/>
                <w:szCs w:val="24"/>
                <w:lang w:eastAsia="zh-HK"/>
              </w:rPr>
              <w:t xml:space="preserve"> mentors </w:t>
            </w:r>
            <w:r w:rsidRPr="0089674E">
              <w:rPr>
                <w:rFonts w:ascii="Times New Roman" w:eastAsia="標楷體" w:hAnsi="Times New Roman"/>
                <w:szCs w:val="24"/>
                <w:lang w:eastAsia="zh-HK"/>
              </w:rPr>
              <w:t>were</w:t>
            </w:r>
            <w:r w:rsidR="00A910C8" w:rsidRPr="0089674E">
              <w:rPr>
                <w:rFonts w:ascii="Times New Roman" w:eastAsia="標楷體" w:hAnsi="Times New Roman"/>
                <w:szCs w:val="24"/>
                <w:lang w:eastAsia="zh-HK"/>
              </w:rPr>
              <w:t xml:space="preserve"> friendly </w:t>
            </w:r>
            <w:r w:rsidRPr="0089674E">
              <w:rPr>
                <w:rFonts w:ascii="Times New Roman" w:eastAsia="標楷體" w:hAnsi="Times New Roman"/>
                <w:szCs w:val="24"/>
                <w:lang w:eastAsia="zh-HK"/>
              </w:rPr>
              <w:t xml:space="preserve">and useful information and advice was given. </w:t>
            </w:r>
          </w:p>
        </w:tc>
        <w:tc>
          <w:tcPr>
            <w:tcW w:w="1492" w:type="dxa"/>
            <w:vMerge/>
            <w:shd w:val="clear" w:color="auto" w:fill="auto"/>
          </w:tcPr>
          <w:p w14:paraId="4A986FC5" w14:textId="77777777" w:rsidR="007D2B91" w:rsidRPr="0089674E" w:rsidRDefault="007D2B91" w:rsidP="00926397">
            <w:pPr>
              <w:jc w:val="center"/>
              <w:rPr>
                <w:rFonts w:eastAsia="標楷體"/>
              </w:rPr>
            </w:pPr>
          </w:p>
        </w:tc>
      </w:tr>
      <w:tr w:rsidR="00F55B0E" w:rsidRPr="0089674E" w14:paraId="5DD70C4B" w14:textId="77777777" w:rsidTr="00C73EB3">
        <w:trPr>
          <w:jc w:val="center"/>
        </w:trPr>
        <w:tc>
          <w:tcPr>
            <w:tcW w:w="1590" w:type="dxa"/>
            <w:shd w:val="clear" w:color="auto" w:fill="auto"/>
          </w:tcPr>
          <w:p w14:paraId="6AA1512E" w14:textId="6D9647E7" w:rsidR="007D2B91" w:rsidRPr="0089674E" w:rsidRDefault="007D2B91" w:rsidP="00B24103">
            <w:pPr>
              <w:rPr>
                <w:rFonts w:eastAsia="標楷體"/>
              </w:rPr>
            </w:pPr>
            <w:r w:rsidRPr="0089674E">
              <w:rPr>
                <w:rFonts w:eastAsia="標楷體"/>
              </w:rPr>
              <w:t>Gifted Education Programmes by various universities and NGOs 3 – CUHK Summer Institute (Chemistry in Human History)</w:t>
            </w:r>
          </w:p>
        </w:tc>
        <w:tc>
          <w:tcPr>
            <w:tcW w:w="2292" w:type="dxa"/>
            <w:shd w:val="clear" w:color="auto" w:fill="auto"/>
          </w:tcPr>
          <w:p w14:paraId="6C58E78A" w14:textId="16F70FC4" w:rsidR="007D2B91" w:rsidRPr="0089674E" w:rsidRDefault="007D2B91" w:rsidP="004F5A07">
            <w:pPr>
              <w:rPr>
                <w:rFonts w:eastAsia="標楷體"/>
              </w:rPr>
            </w:pPr>
            <w:r w:rsidRPr="0089674E">
              <w:rPr>
                <w:rFonts w:eastAsia="標楷體"/>
              </w:rPr>
              <w:t xml:space="preserve">To enable students to learn basic Chemistry concepts and knowledge related to life science. </w:t>
            </w:r>
          </w:p>
          <w:p w14:paraId="1793BAC7" w14:textId="197111B4" w:rsidR="007D2B91" w:rsidRPr="0089674E" w:rsidRDefault="007D2B91" w:rsidP="004F5A07">
            <w:pPr>
              <w:rPr>
                <w:rFonts w:eastAsia="標楷體"/>
              </w:rPr>
            </w:pPr>
          </w:p>
          <w:p w14:paraId="49B45403" w14:textId="26B8319A" w:rsidR="007D2B91" w:rsidRPr="0089674E" w:rsidRDefault="007D2B91" w:rsidP="006560ED">
            <w:pPr>
              <w:rPr>
                <w:rFonts w:eastAsia="標楷體"/>
              </w:rPr>
            </w:pPr>
            <w:r w:rsidRPr="0089674E">
              <w:rPr>
                <w:rFonts w:eastAsia="標楷體"/>
              </w:rPr>
              <w:t>To let students appreciate the correlation between Chemistry and the history of human society development.</w:t>
            </w:r>
          </w:p>
        </w:tc>
        <w:tc>
          <w:tcPr>
            <w:tcW w:w="2353" w:type="dxa"/>
            <w:shd w:val="clear" w:color="auto" w:fill="auto"/>
          </w:tcPr>
          <w:p w14:paraId="4A22CE0B" w14:textId="30BBB2C0" w:rsidR="007D2B91" w:rsidRPr="0089674E" w:rsidRDefault="007D2B91" w:rsidP="00B24103">
            <w:pPr>
              <w:widowControl/>
              <w:numPr>
                <w:ilvl w:val="0"/>
                <w:numId w:val="8"/>
              </w:numPr>
              <w:autoSpaceDE w:val="0"/>
              <w:autoSpaceDN w:val="0"/>
              <w:adjustRightInd w:val="0"/>
              <w:rPr>
                <w:rFonts w:eastAsia="標楷體"/>
              </w:rPr>
            </w:pPr>
            <w:r w:rsidRPr="0089674E">
              <w:rPr>
                <w:rFonts w:eastAsia="標楷體"/>
              </w:rPr>
              <w:t>2 S5 students</w:t>
            </w:r>
          </w:p>
          <w:p w14:paraId="114ABCA5" w14:textId="77777777" w:rsidR="003C5922" w:rsidRPr="0089674E" w:rsidRDefault="003C5922" w:rsidP="003C5922">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p w14:paraId="2607CC0F" w14:textId="69003488" w:rsidR="007D2B91" w:rsidRPr="0089674E" w:rsidRDefault="007D2B91" w:rsidP="00D47AF9">
            <w:pPr>
              <w:widowControl/>
              <w:autoSpaceDE w:val="0"/>
              <w:autoSpaceDN w:val="0"/>
              <w:adjustRightInd w:val="0"/>
              <w:rPr>
                <w:rFonts w:eastAsia="標楷體"/>
              </w:rPr>
            </w:pPr>
          </w:p>
        </w:tc>
        <w:tc>
          <w:tcPr>
            <w:tcW w:w="1977" w:type="dxa"/>
            <w:shd w:val="clear" w:color="auto" w:fill="auto"/>
          </w:tcPr>
          <w:p w14:paraId="22D2B83F" w14:textId="1103F9CD" w:rsidR="007D2B91" w:rsidRPr="0089674E" w:rsidRDefault="006947EF" w:rsidP="00B24103">
            <w:pPr>
              <w:widowControl/>
              <w:numPr>
                <w:ilvl w:val="0"/>
                <w:numId w:val="8"/>
              </w:numPr>
              <w:autoSpaceDE w:val="0"/>
              <w:autoSpaceDN w:val="0"/>
              <w:adjustRightInd w:val="0"/>
              <w:rPr>
                <w:rFonts w:eastAsia="標楷體"/>
              </w:rPr>
            </w:pPr>
            <w:r w:rsidRPr="0089674E">
              <w:rPr>
                <w:rFonts w:eastAsia="標楷體"/>
              </w:rPr>
              <w:t>13 August – 19 August 2022</w:t>
            </w:r>
          </w:p>
          <w:p w14:paraId="142C348B" w14:textId="08F32042" w:rsidR="007D2B91" w:rsidRPr="0089674E" w:rsidRDefault="007D2B91" w:rsidP="00B24103">
            <w:pPr>
              <w:widowControl/>
              <w:numPr>
                <w:ilvl w:val="0"/>
                <w:numId w:val="8"/>
              </w:numPr>
              <w:autoSpaceDE w:val="0"/>
              <w:autoSpaceDN w:val="0"/>
              <w:adjustRightInd w:val="0"/>
              <w:rPr>
                <w:rFonts w:eastAsia="標楷體"/>
              </w:rPr>
            </w:pPr>
            <w:r w:rsidRPr="0089674E">
              <w:rPr>
                <w:rFonts w:eastAsia="標楷體"/>
              </w:rPr>
              <w:t>4 online Zoom lectures and 2 on-site lab courses at the Chinese University of Hong Kong</w:t>
            </w:r>
          </w:p>
        </w:tc>
        <w:tc>
          <w:tcPr>
            <w:tcW w:w="2347" w:type="dxa"/>
            <w:shd w:val="clear" w:color="auto" w:fill="auto"/>
          </w:tcPr>
          <w:p w14:paraId="01D979C8" w14:textId="57D60C92" w:rsidR="007D2B91" w:rsidRPr="0089674E" w:rsidRDefault="007D2B91" w:rsidP="00B2410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A two-page essay about one of the six given chemical compounds</w:t>
            </w:r>
          </w:p>
          <w:p w14:paraId="7EE86AD8" w14:textId="147B1790" w:rsidR="007D2B91" w:rsidRPr="0089674E" w:rsidRDefault="007D2B91" w:rsidP="00B2410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Research on the impacts of the chosen chemical compound to human history</w:t>
            </w:r>
          </w:p>
        </w:tc>
        <w:tc>
          <w:tcPr>
            <w:tcW w:w="3337" w:type="dxa"/>
            <w:shd w:val="clear" w:color="auto" w:fill="auto"/>
          </w:tcPr>
          <w:p w14:paraId="08F7F3D7" w14:textId="2388C630" w:rsidR="007D2B91" w:rsidRPr="0089674E" w:rsidRDefault="007D2B91" w:rsidP="001179C9">
            <w:pPr>
              <w:pStyle w:val="aa"/>
              <w:numPr>
                <w:ilvl w:val="0"/>
                <w:numId w:val="23"/>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of students was high (over 95%).</w:t>
            </w:r>
          </w:p>
          <w:p w14:paraId="2B52313C" w14:textId="0D4DFEF3" w:rsidR="007D2B91" w:rsidRPr="0089674E" w:rsidRDefault="007D2B91" w:rsidP="001179C9">
            <w:pPr>
              <w:pStyle w:val="aa"/>
              <w:numPr>
                <w:ilvl w:val="0"/>
                <w:numId w:val="23"/>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Students enjoyed the activities and interesting experiments in the </w:t>
            </w:r>
            <w:r w:rsidR="00EF2A46" w:rsidRPr="0089674E">
              <w:rPr>
                <w:rFonts w:ascii="Times New Roman" w:eastAsia="標楷體" w:hAnsi="Times New Roman"/>
                <w:szCs w:val="24"/>
                <w:lang w:eastAsia="zh-HK"/>
              </w:rPr>
              <w:t>two</w:t>
            </w:r>
            <w:r w:rsidRPr="0089674E">
              <w:rPr>
                <w:rFonts w:ascii="Times New Roman" w:eastAsia="標楷體" w:hAnsi="Times New Roman"/>
                <w:szCs w:val="24"/>
                <w:lang w:eastAsia="zh-HK"/>
              </w:rPr>
              <w:t xml:space="preserve"> lab sessions, including dye making and nylon making.</w:t>
            </w:r>
          </w:p>
          <w:p w14:paraId="0B379222" w14:textId="3C8AD61C" w:rsidR="007D2B91" w:rsidRPr="0089674E" w:rsidRDefault="007D2B91" w:rsidP="001179C9">
            <w:pPr>
              <w:pStyle w:val="aa"/>
              <w:numPr>
                <w:ilvl w:val="0"/>
                <w:numId w:val="23"/>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Students learnt about how Chemistry </w:t>
            </w:r>
            <w:r w:rsidR="00A41FA4" w:rsidRPr="0089674E">
              <w:rPr>
                <w:rFonts w:ascii="Times New Roman" w:eastAsia="標楷體" w:hAnsi="Times New Roman"/>
                <w:szCs w:val="24"/>
                <w:lang w:eastAsia="zh-HK"/>
              </w:rPr>
              <w:t>is</w:t>
            </w:r>
            <w:r w:rsidRPr="0089674E">
              <w:rPr>
                <w:rFonts w:ascii="Times New Roman" w:eastAsia="標楷體" w:hAnsi="Times New Roman"/>
                <w:szCs w:val="24"/>
                <w:lang w:eastAsia="zh-HK"/>
              </w:rPr>
              <w:t xml:space="preserve"> relate</w:t>
            </w:r>
            <w:r w:rsidR="00A41FA4" w:rsidRPr="0089674E">
              <w:rPr>
                <w:rFonts w:ascii="Times New Roman" w:eastAsia="標楷體" w:hAnsi="Times New Roman"/>
                <w:szCs w:val="24"/>
                <w:lang w:eastAsia="zh-HK"/>
              </w:rPr>
              <w:t>d</w:t>
            </w:r>
            <w:r w:rsidRPr="0089674E">
              <w:rPr>
                <w:rFonts w:ascii="Times New Roman" w:eastAsia="標楷體" w:hAnsi="Times New Roman"/>
                <w:szCs w:val="24"/>
                <w:lang w:eastAsia="zh-HK"/>
              </w:rPr>
              <w:t xml:space="preserve"> to human society and how close science is to our daily life.</w:t>
            </w:r>
          </w:p>
          <w:p w14:paraId="6DEDD2D4" w14:textId="087C43D6" w:rsidR="007D2B91" w:rsidRPr="0089674E" w:rsidRDefault="007D2B91" w:rsidP="00427F67">
            <w:pPr>
              <w:pStyle w:val="aa"/>
              <w:numPr>
                <w:ilvl w:val="0"/>
                <w:numId w:val="23"/>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Students gained experience on writing an organized essay.</w:t>
            </w:r>
          </w:p>
          <w:p w14:paraId="3557E312" w14:textId="783D3791" w:rsidR="007D2B91" w:rsidRPr="0089674E" w:rsidRDefault="007D2B91" w:rsidP="001F0E7A">
            <w:pPr>
              <w:pStyle w:val="aa"/>
              <w:numPr>
                <w:ilvl w:val="0"/>
                <w:numId w:val="23"/>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Students were more familiar with the practical experiments which helped </w:t>
            </w:r>
            <w:r w:rsidRPr="0089674E">
              <w:rPr>
                <w:rFonts w:ascii="Times New Roman" w:eastAsia="標楷體" w:hAnsi="Times New Roman"/>
                <w:szCs w:val="24"/>
                <w:lang w:eastAsia="zh-HK"/>
              </w:rPr>
              <w:lastRenderedPageBreak/>
              <w:t>to consolidate the knowledge learnt during lectures.</w:t>
            </w:r>
          </w:p>
        </w:tc>
        <w:tc>
          <w:tcPr>
            <w:tcW w:w="1492" w:type="dxa"/>
            <w:vMerge/>
            <w:shd w:val="clear" w:color="auto" w:fill="auto"/>
          </w:tcPr>
          <w:p w14:paraId="07AEF419" w14:textId="77777777" w:rsidR="007D2B91" w:rsidRPr="0089674E" w:rsidRDefault="007D2B91" w:rsidP="00B24103">
            <w:pPr>
              <w:jc w:val="center"/>
              <w:rPr>
                <w:rFonts w:eastAsia="標楷體"/>
              </w:rPr>
            </w:pPr>
          </w:p>
        </w:tc>
      </w:tr>
      <w:tr w:rsidR="00F55B0E" w:rsidRPr="0089674E" w14:paraId="2958C031" w14:textId="77777777" w:rsidTr="00C73EB3">
        <w:trPr>
          <w:jc w:val="center"/>
        </w:trPr>
        <w:tc>
          <w:tcPr>
            <w:tcW w:w="1590" w:type="dxa"/>
            <w:shd w:val="clear" w:color="auto" w:fill="auto"/>
          </w:tcPr>
          <w:p w14:paraId="527B9502" w14:textId="4BACDE69" w:rsidR="007D2B91" w:rsidRPr="0089674E" w:rsidRDefault="007D2B91" w:rsidP="002102A6">
            <w:pPr>
              <w:rPr>
                <w:rFonts w:eastAsia="標楷體"/>
              </w:rPr>
            </w:pPr>
            <w:r w:rsidRPr="0089674E">
              <w:rPr>
                <w:rFonts w:eastAsia="標楷體"/>
              </w:rPr>
              <w:t>Gifted Education Programmes by various universities and NGOs 4 –The Hong Kong University of Science and Technology (HKUST) Dual Program (DP) 2021</w:t>
            </w:r>
          </w:p>
        </w:tc>
        <w:tc>
          <w:tcPr>
            <w:tcW w:w="2292" w:type="dxa"/>
            <w:shd w:val="clear" w:color="auto" w:fill="auto"/>
          </w:tcPr>
          <w:p w14:paraId="6A105C52" w14:textId="0D78215C" w:rsidR="007D2B91" w:rsidRPr="0089674E" w:rsidRDefault="007D2B91" w:rsidP="00A70411">
            <w:pPr>
              <w:rPr>
                <w:rFonts w:eastAsia="標楷體"/>
              </w:rPr>
            </w:pPr>
            <w:r w:rsidRPr="0089674E">
              <w:rPr>
                <w:rFonts w:eastAsia="標楷體"/>
              </w:rPr>
              <w:t>To enhance students’ interest and enable them to acquire advanced knowledge in the subject domain. (Mathematics)</w:t>
            </w:r>
          </w:p>
        </w:tc>
        <w:tc>
          <w:tcPr>
            <w:tcW w:w="2353" w:type="dxa"/>
            <w:shd w:val="clear" w:color="auto" w:fill="auto"/>
          </w:tcPr>
          <w:p w14:paraId="7479124A" w14:textId="5D9001B8" w:rsidR="007D2B91" w:rsidRPr="0089674E" w:rsidRDefault="007D2B91" w:rsidP="002102A6">
            <w:pPr>
              <w:widowControl/>
              <w:numPr>
                <w:ilvl w:val="0"/>
                <w:numId w:val="8"/>
              </w:numPr>
              <w:autoSpaceDE w:val="0"/>
              <w:autoSpaceDN w:val="0"/>
              <w:adjustRightInd w:val="0"/>
              <w:rPr>
                <w:rFonts w:eastAsia="標楷體"/>
              </w:rPr>
            </w:pPr>
            <w:r w:rsidRPr="0089674E">
              <w:rPr>
                <w:rFonts w:eastAsia="標楷體"/>
              </w:rPr>
              <w:t>2 S5 students</w:t>
            </w:r>
          </w:p>
          <w:p w14:paraId="789EDF2F" w14:textId="74732A77" w:rsidR="003C5922" w:rsidRPr="0089674E" w:rsidRDefault="003C5922" w:rsidP="002102A6">
            <w:pPr>
              <w:widowControl/>
              <w:numPr>
                <w:ilvl w:val="0"/>
                <w:numId w:val="8"/>
              </w:numPr>
              <w:autoSpaceDE w:val="0"/>
              <w:autoSpaceDN w:val="0"/>
              <w:adjustRightInd w:val="0"/>
              <w:rPr>
                <w:rFonts w:eastAsia="標楷體"/>
              </w:rPr>
            </w:pPr>
            <w:r w:rsidRPr="0089674E">
              <w:rPr>
                <w:rFonts w:eastAsia="標楷體"/>
              </w:rPr>
              <w:t>The students were nominated by the gifted education coordinator and was accepted to the programme after the screening process by the HKUST</w:t>
            </w:r>
          </w:p>
          <w:p w14:paraId="10B29387" w14:textId="2E40DE0C" w:rsidR="007D2B91" w:rsidRPr="0089674E" w:rsidRDefault="007D2B91" w:rsidP="00786184">
            <w:pPr>
              <w:widowControl/>
              <w:autoSpaceDE w:val="0"/>
              <w:autoSpaceDN w:val="0"/>
              <w:adjustRightInd w:val="0"/>
              <w:rPr>
                <w:rFonts w:eastAsia="標楷體"/>
              </w:rPr>
            </w:pPr>
          </w:p>
        </w:tc>
        <w:tc>
          <w:tcPr>
            <w:tcW w:w="1977" w:type="dxa"/>
            <w:shd w:val="clear" w:color="auto" w:fill="auto"/>
          </w:tcPr>
          <w:p w14:paraId="64A1D5D5" w14:textId="42C0B080" w:rsidR="007D2B91" w:rsidRPr="0089674E" w:rsidRDefault="00273284" w:rsidP="001950D7">
            <w:pPr>
              <w:widowControl/>
              <w:numPr>
                <w:ilvl w:val="0"/>
                <w:numId w:val="8"/>
              </w:numPr>
              <w:autoSpaceDE w:val="0"/>
              <w:autoSpaceDN w:val="0"/>
              <w:adjustRightInd w:val="0"/>
              <w:rPr>
                <w:rFonts w:eastAsia="標楷體"/>
              </w:rPr>
            </w:pPr>
            <w:r w:rsidRPr="0089674E">
              <w:rPr>
                <w:rFonts w:eastAsia="標楷體"/>
              </w:rPr>
              <w:t>20 November – 30 November 2022</w:t>
            </w:r>
          </w:p>
          <w:p w14:paraId="2DD25E70" w14:textId="3065EE44" w:rsidR="007D2B91" w:rsidRPr="0089674E" w:rsidRDefault="00273284" w:rsidP="001950D7">
            <w:pPr>
              <w:widowControl/>
              <w:numPr>
                <w:ilvl w:val="0"/>
                <w:numId w:val="8"/>
              </w:numPr>
              <w:autoSpaceDE w:val="0"/>
              <w:autoSpaceDN w:val="0"/>
              <w:adjustRightInd w:val="0"/>
              <w:rPr>
                <w:rFonts w:eastAsia="標楷體"/>
              </w:rPr>
            </w:pPr>
            <w:r w:rsidRPr="0089674E">
              <w:rPr>
                <w:rFonts w:eastAsia="標楷體"/>
              </w:rPr>
              <w:t>18 online lessons,</w:t>
            </w:r>
            <w:r w:rsidR="0004072A" w:rsidRPr="0089674E">
              <w:rPr>
                <w:rFonts w:eastAsia="標楷體"/>
              </w:rPr>
              <w:t xml:space="preserve"> three hours</w:t>
            </w:r>
            <w:r w:rsidRPr="0089674E">
              <w:rPr>
                <w:rFonts w:eastAsia="標楷體"/>
              </w:rPr>
              <w:t xml:space="preserve"> each</w:t>
            </w:r>
          </w:p>
        </w:tc>
        <w:tc>
          <w:tcPr>
            <w:tcW w:w="2347" w:type="dxa"/>
            <w:shd w:val="clear" w:color="auto" w:fill="auto"/>
          </w:tcPr>
          <w:p w14:paraId="4922EDAC" w14:textId="5D041224" w:rsidR="007D2B91" w:rsidRPr="0089674E" w:rsidRDefault="007D2B91" w:rsidP="00BA23D1">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7 assignmentsal</w:t>
            </w:r>
          </w:p>
          <w:p w14:paraId="7A7DB198" w14:textId="6D03400A" w:rsidR="007D2B91" w:rsidRPr="0089674E" w:rsidRDefault="00FC1218" w:rsidP="00BA23D1">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2</w:t>
            </w:r>
            <w:r w:rsidR="007D2B91" w:rsidRPr="0089674E">
              <w:rPr>
                <w:rFonts w:ascii="Times New Roman" w:eastAsia="標楷體" w:hAnsi="Times New Roman"/>
                <w:lang w:eastAsia="zh-HK"/>
              </w:rPr>
              <w:t xml:space="preserve"> open-book examinations</w:t>
            </w:r>
          </w:p>
        </w:tc>
        <w:tc>
          <w:tcPr>
            <w:tcW w:w="3337" w:type="dxa"/>
            <w:shd w:val="clear" w:color="auto" w:fill="auto"/>
          </w:tcPr>
          <w:p w14:paraId="7C600918" w14:textId="55747028" w:rsidR="007D2B91" w:rsidRPr="0089674E" w:rsidRDefault="007D2B91" w:rsidP="00DC4CF5">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of students was high (over 95%).</w:t>
            </w:r>
          </w:p>
          <w:p w14:paraId="4ECC0D2B" w14:textId="77777777" w:rsidR="007D2B91" w:rsidRPr="0089674E" w:rsidRDefault="007D2B91" w:rsidP="005E726B">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Deeper understanding of calculus and mathematical sense were developed.</w:t>
            </w:r>
          </w:p>
          <w:p w14:paraId="0521FD59" w14:textId="351C6330" w:rsidR="007D2B91" w:rsidRPr="0089674E" w:rsidRDefault="007D2B91" w:rsidP="005E726B">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course and exercises given enhanced students’ </w:t>
            </w:r>
            <w:r w:rsidR="00CC6916" w:rsidRPr="0089674E">
              <w:rPr>
                <w:rFonts w:ascii="Times New Roman" w:eastAsia="標楷體" w:hAnsi="Times New Roman"/>
                <w:szCs w:val="24"/>
                <w:lang w:eastAsia="zh-HK"/>
              </w:rPr>
              <w:t>problem-solving</w:t>
            </w:r>
            <w:r w:rsidRPr="0089674E">
              <w:rPr>
                <w:rFonts w:ascii="Times New Roman" w:eastAsia="標楷體" w:hAnsi="Times New Roman"/>
                <w:szCs w:val="24"/>
                <w:lang w:eastAsia="zh-HK"/>
              </w:rPr>
              <w:t xml:space="preserve"> skills.</w:t>
            </w:r>
          </w:p>
          <w:p w14:paraId="568C49FA" w14:textId="05522A27" w:rsidR="007D2B91" w:rsidRPr="0089674E" w:rsidRDefault="007D2B91" w:rsidP="00E93B17">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course facilitated the further study of Mathematics Module 2 in the current school curriculum.</w:t>
            </w:r>
          </w:p>
          <w:p w14:paraId="43131C4A" w14:textId="5923FE9C" w:rsidR="007D2B91" w:rsidRPr="0089674E" w:rsidRDefault="007D2B91" w:rsidP="00E93B17">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derivations of the theorems and formulas were clearly explained.</w:t>
            </w:r>
          </w:p>
        </w:tc>
        <w:tc>
          <w:tcPr>
            <w:tcW w:w="1492" w:type="dxa"/>
            <w:vMerge/>
            <w:shd w:val="clear" w:color="auto" w:fill="auto"/>
          </w:tcPr>
          <w:p w14:paraId="4F311754" w14:textId="77777777" w:rsidR="007D2B91" w:rsidRPr="0089674E" w:rsidRDefault="007D2B91" w:rsidP="002102A6">
            <w:pPr>
              <w:jc w:val="center"/>
              <w:rPr>
                <w:rFonts w:eastAsia="標楷體"/>
              </w:rPr>
            </w:pPr>
          </w:p>
        </w:tc>
      </w:tr>
      <w:tr w:rsidR="00F55B0E" w:rsidRPr="0089674E" w14:paraId="0834471C" w14:textId="77777777" w:rsidTr="00C73EB3">
        <w:trPr>
          <w:jc w:val="center"/>
        </w:trPr>
        <w:tc>
          <w:tcPr>
            <w:tcW w:w="1590" w:type="dxa"/>
            <w:shd w:val="clear" w:color="auto" w:fill="auto"/>
          </w:tcPr>
          <w:p w14:paraId="2BBD94AF" w14:textId="77B172E2" w:rsidR="007D2B91" w:rsidRPr="0089674E" w:rsidRDefault="007D2B91" w:rsidP="002102A6">
            <w:pPr>
              <w:rPr>
                <w:rFonts w:eastAsia="標楷體"/>
              </w:rPr>
            </w:pPr>
            <w:r w:rsidRPr="0089674E">
              <w:rPr>
                <w:rFonts w:eastAsia="標楷體"/>
              </w:rPr>
              <w:t xml:space="preserve">Gifted Education Programmes by various universities and NGOs 5 –CUHK Summer Institute </w:t>
            </w:r>
            <w:r w:rsidRPr="0089674E">
              <w:rPr>
                <w:rFonts w:eastAsia="標楷體"/>
              </w:rPr>
              <w:lastRenderedPageBreak/>
              <w:t>(Introduction to Data Science)</w:t>
            </w:r>
          </w:p>
        </w:tc>
        <w:tc>
          <w:tcPr>
            <w:tcW w:w="2292" w:type="dxa"/>
            <w:shd w:val="clear" w:color="auto" w:fill="auto"/>
          </w:tcPr>
          <w:p w14:paraId="22FDBAF1" w14:textId="1FD6A3E1" w:rsidR="007D2B91" w:rsidRPr="0089674E" w:rsidRDefault="007D2B91" w:rsidP="00AC5C0F">
            <w:pPr>
              <w:rPr>
                <w:rFonts w:eastAsia="標楷體"/>
              </w:rPr>
            </w:pPr>
            <w:r w:rsidRPr="0089674E">
              <w:rPr>
                <w:rFonts w:eastAsia="標楷體"/>
              </w:rPr>
              <w:lastRenderedPageBreak/>
              <w:t xml:space="preserve">To help secondary school students acquire knowledge in disciplines related to data science and get experience in solving problems with advanced </w:t>
            </w:r>
            <w:r w:rsidR="002B339E" w:rsidRPr="0089674E">
              <w:rPr>
                <w:rFonts w:eastAsia="標楷體"/>
              </w:rPr>
              <w:t xml:space="preserve">statistical </w:t>
            </w:r>
            <w:r w:rsidRPr="0089674E">
              <w:rPr>
                <w:rFonts w:eastAsia="標楷體"/>
              </w:rPr>
              <w:t>techniques.</w:t>
            </w:r>
          </w:p>
        </w:tc>
        <w:tc>
          <w:tcPr>
            <w:tcW w:w="2353" w:type="dxa"/>
            <w:shd w:val="clear" w:color="auto" w:fill="auto"/>
          </w:tcPr>
          <w:p w14:paraId="5D76E899" w14:textId="06CBC4B1" w:rsidR="007D2B91" w:rsidRPr="0089674E" w:rsidRDefault="007D2B91" w:rsidP="00072119">
            <w:pPr>
              <w:widowControl/>
              <w:numPr>
                <w:ilvl w:val="0"/>
                <w:numId w:val="8"/>
              </w:numPr>
              <w:autoSpaceDE w:val="0"/>
              <w:autoSpaceDN w:val="0"/>
              <w:adjustRightInd w:val="0"/>
              <w:rPr>
                <w:rFonts w:eastAsia="標楷體"/>
              </w:rPr>
            </w:pPr>
            <w:r w:rsidRPr="0089674E">
              <w:rPr>
                <w:rFonts w:eastAsia="標楷體"/>
              </w:rPr>
              <w:t>2 S5 students</w:t>
            </w:r>
          </w:p>
          <w:p w14:paraId="7AF98052" w14:textId="0AD354BA" w:rsidR="007D2B91" w:rsidRPr="0089674E" w:rsidRDefault="007D2B91" w:rsidP="00072119">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35096FC9" w14:textId="77777777" w:rsidR="00C33BD7" w:rsidRPr="0089674E" w:rsidRDefault="00C33BD7" w:rsidP="002102A6">
            <w:pPr>
              <w:pStyle w:val="aa"/>
              <w:widowControl/>
              <w:numPr>
                <w:ilvl w:val="0"/>
                <w:numId w:val="8"/>
              </w:numPr>
              <w:autoSpaceDE w:val="0"/>
              <w:autoSpaceDN w:val="0"/>
              <w:adjustRightInd w:val="0"/>
              <w:ind w:leftChars="0"/>
              <w:rPr>
                <w:rFonts w:ascii="Times New Roman" w:eastAsia="標楷體" w:hAnsi="Times New Roman"/>
                <w:szCs w:val="24"/>
              </w:rPr>
            </w:pPr>
            <w:r w:rsidRPr="0089674E">
              <w:rPr>
                <w:rFonts w:ascii="Times New Roman" w:eastAsia="標楷體" w:hAnsi="Times New Roman"/>
                <w:szCs w:val="24"/>
              </w:rPr>
              <w:t>13 August – 18 August 2022</w:t>
            </w:r>
          </w:p>
          <w:p w14:paraId="50BCC2A6" w14:textId="75614A22" w:rsidR="007D2B91" w:rsidRPr="0089674E" w:rsidRDefault="007D2B91" w:rsidP="002102A6">
            <w:pPr>
              <w:pStyle w:val="aa"/>
              <w:widowControl/>
              <w:numPr>
                <w:ilvl w:val="0"/>
                <w:numId w:val="8"/>
              </w:numPr>
              <w:autoSpaceDE w:val="0"/>
              <w:autoSpaceDN w:val="0"/>
              <w:adjustRightInd w:val="0"/>
              <w:ind w:leftChars="0"/>
              <w:rPr>
                <w:rFonts w:ascii="Times New Roman" w:eastAsia="標楷體" w:hAnsi="Times New Roman"/>
                <w:szCs w:val="24"/>
              </w:rPr>
            </w:pPr>
            <w:r w:rsidRPr="0089674E">
              <w:rPr>
                <w:rFonts w:ascii="Times New Roman" w:eastAsia="標楷體" w:hAnsi="Times New Roman"/>
                <w:szCs w:val="24"/>
              </w:rPr>
              <w:t>6 online lessons</w:t>
            </w:r>
            <w:r w:rsidR="004969C3" w:rsidRPr="0089674E">
              <w:rPr>
                <w:rFonts w:ascii="Times New Roman" w:eastAsia="標楷體" w:hAnsi="Times New Roman"/>
                <w:szCs w:val="24"/>
              </w:rPr>
              <w:t>, 2.5 hours each</w:t>
            </w:r>
          </w:p>
        </w:tc>
        <w:tc>
          <w:tcPr>
            <w:tcW w:w="2347" w:type="dxa"/>
            <w:tcBorders>
              <w:bottom w:val="single" w:sz="4" w:space="0" w:color="auto"/>
            </w:tcBorders>
            <w:shd w:val="clear" w:color="auto" w:fill="auto"/>
          </w:tcPr>
          <w:p w14:paraId="4376CE5A" w14:textId="6077EAC3" w:rsidR="007D2B91" w:rsidRPr="0089674E" w:rsidRDefault="007D2B91" w:rsidP="007169FE">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A 5-page report about solving a problem of interest using data analytic skills</w:t>
            </w:r>
          </w:p>
          <w:p w14:paraId="748433B1" w14:textId="7A239E24" w:rsidR="007D2B91" w:rsidRPr="0089674E" w:rsidRDefault="007D2B91" w:rsidP="008C344E">
            <w:pPr>
              <w:rPr>
                <w:rFonts w:eastAsia="標楷體"/>
                <w:lang w:eastAsia="zh-HK"/>
              </w:rPr>
            </w:pPr>
          </w:p>
        </w:tc>
        <w:tc>
          <w:tcPr>
            <w:tcW w:w="3337" w:type="dxa"/>
            <w:shd w:val="clear" w:color="auto" w:fill="auto"/>
          </w:tcPr>
          <w:p w14:paraId="041B1A53" w14:textId="4B13A448" w:rsidR="007D2B91" w:rsidRPr="0089674E" w:rsidRDefault="007D2B91" w:rsidP="008C344E">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rate of students was nearly 100%</w:t>
            </w:r>
            <w:r w:rsidR="00920408" w:rsidRPr="0089674E">
              <w:rPr>
                <w:rFonts w:ascii="Times New Roman" w:eastAsia="標楷體" w:hAnsi="Times New Roman"/>
                <w:szCs w:val="24"/>
                <w:lang w:eastAsia="zh-HK"/>
              </w:rPr>
              <w:t>.</w:t>
            </w:r>
          </w:p>
          <w:p w14:paraId="1ECD8A2B" w14:textId="4AFAF7F8" w:rsidR="007D2B91" w:rsidRPr="0089674E" w:rsidRDefault="007D2B91" w:rsidP="008C344E">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Students were able to learn different data graphs and methods to visualize data effectively.</w:t>
            </w:r>
          </w:p>
          <w:p w14:paraId="4E3A46F2" w14:textId="17342D53" w:rsidR="007D2B91" w:rsidRPr="0089674E" w:rsidRDefault="007D2B91" w:rsidP="008C344E">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Students were able to analyze data and predict trends effectively using the </w:t>
            </w:r>
            <w:r w:rsidRPr="0089674E">
              <w:rPr>
                <w:rFonts w:ascii="Times New Roman" w:eastAsia="標楷體" w:hAnsi="Times New Roman"/>
                <w:szCs w:val="24"/>
                <w:lang w:eastAsia="zh-HK"/>
              </w:rPr>
              <w:lastRenderedPageBreak/>
              <w:t>analytic skills learnt.</w:t>
            </w:r>
          </w:p>
          <w:p w14:paraId="0EC001E4" w14:textId="16563CE1" w:rsidR="007D2B91" w:rsidRPr="0089674E" w:rsidRDefault="007D2B91" w:rsidP="008C344E">
            <w:pPr>
              <w:pStyle w:val="aa"/>
              <w:numPr>
                <w:ilvl w:val="0"/>
                <w:numId w:val="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Students were able to understand how a data set c</w:t>
            </w:r>
            <w:r w:rsidR="00344A98" w:rsidRPr="0089674E">
              <w:rPr>
                <w:rFonts w:ascii="Times New Roman" w:eastAsia="標楷體" w:hAnsi="Times New Roman"/>
                <w:szCs w:val="24"/>
                <w:lang w:eastAsia="zh-HK"/>
              </w:rPr>
              <w:t>ould</w:t>
            </w:r>
            <w:r w:rsidRPr="0089674E">
              <w:rPr>
                <w:rFonts w:ascii="Times New Roman" w:eastAsia="標楷體" w:hAnsi="Times New Roman"/>
                <w:szCs w:val="24"/>
                <w:lang w:eastAsia="zh-HK"/>
              </w:rPr>
              <w:t xml:space="preserve"> generate useful information by following several case studies and data models.</w:t>
            </w:r>
          </w:p>
        </w:tc>
        <w:tc>
          <w:tcPr>
            <w:tcW w:w="1492" w:type="dxa"/>
            <w:vMerge/>
            <w:shd w:val="clear" w:color="auto" w:fill="auto"/>
          </w:tcPr>
          <w:p w14:paraId="77155394" w14:textId="77777777" w:rsidR="007D2B91" w:rsidRPr="0089674E" w:rsidRDefault="007D2B91" w:rsidP="002102A6">
            <w:pPr>
              <w:jc w:val="center"/>
              <w:rPr>
                <w:rFonts w:eastAsia="標楷體"/>
              </w:rPr>
            </w:pPr>
          </w:p>
        </w:tc>
      </w:tr>
      <w:tr w:rsidR="00F55B0E" w:rsidRPr="0089674E" w14:paraId="67E82C91" w14:textId="77777777" w:rsidTr="00C73EB3">
        <w:trPr>
          <w:jc w:val="center"/>
        </w:trPr>
        <w:tc>
          <w:tcPr>
            <w:tcW w:w="1590" w:type="dxa"/>
            <w:shd w:val="clear" w:color="auto" w:fill="auto"/>
          </w:tcPr>
          <w:p w14:paraId="1236EC41" w14:textId="12603230" w:rsidR="007D2B91" w:rsidRPr="0089674E" w:rsidRDefault="007D2B91" w:rsidP="002102A6">
            <w:pPr>
              <w:rPr>
                <w:rFonts w:eastAsia="標楷體"/>
              </w:rPr>
            </w:pPr>
            <w:r w:rsidRPr="0089674E">
              <w:rPr>
                <w:rFonts w:eastAsia="標楷體"/>
              </w:rPr>
              <w:t>Gifted Education Programmes by various universities and NGOs 6 – Summer Program for the Gifted and Talented 2022 (CUHK)</w:t>
            </w:r>
          </w:p>
          <w:p w14:paraId="4171F360" w14:textId="448C2C03" w:rsidR="007D2B91" w:rsidRPr="0089674E" w:rsidRDefault="007D2B91" w:rsidP="002102A6">
            <w:pPr>
              <w:rPr>
                <w:rFonts w:eastAsia="標楷體"/>
              </w:rPr>
            </w:pPr>
            <w:r w:rsidRPr="0089674E">
              <w:rPr>
                <w:rFonts w:eastAsia="標楷體"/>
              </w:rPr>
              <w:t>(Basic Relativity – Online Course)</w:t>
            </w:r>
          </w:p>
        </w:tc>
        <w:tc>
          <w:tcPr>
            <w:tcW w:w="2292" w:type="dxa"/>
            <w:shd w:val="clear" w:color="auto" w:fill="auto"/>
          </w:tcPr>
          <w:p w14:paraId="1764D51F" w14:textId="32E84620" w:rsidR="007D2B91" w:rsidRPr="0089674E" w:rsidRDefault="007D2B91" w:rsidP="002102A6">
            <w:r w:rsidRPr="0089674E">
              <w:t xml:space="preserve">To enable students to get a touch of what relativity is by using a Mathematical approach. </w:t>
            </w:r>
          </w:p>
          <w:p w14:paraId="41EECB6C" w14:textId="77777777" w:rsidR="007D2B91" w:rsidRPr="0089674E" w:rsidRDefault="007D2B91" w:rsidP="002102A6"/>
          <w:p w14:paraId="0E9862A9" w14:textId="77777777" w:rsidR="007D2B91" w:rsidRPr="0089674E" w:rsidRDefault="007D2B91" w:rsidP="002102A6">
            <w:r w:rsidRPr="0089674E">
              <w:t xml:space="preserve">To let students develop peer interaction skills via discussions and presentations. </w:t>
            </w:r>
          </w:p>
          <w:p w14:paraId="4B927002" w14:textId="06DE672B" w:rsidR="007D2B91" w:rsidRPr="0089674E" w:rsidRDefault="007D2B91" w:rsidP="002102A6"/>
        </w:tc>
        <w:tc>
          <w:tcPr>
            <w:tcW w:w="2353" w:type="dxa"/>
            <w:shd w:val="clear" w:color="auto" w:fill="auto"/>
          </w:tcPr>
          <w:p w14:paraId="3478E3E1" w14:textId="24041E33" w:rsidR="007D2B91" w:rsidRPr="0089674E" w:rsidRDefault="007D2B91" w:rsidP="002102A6">
            <w:pPr>
              <w:widowControl/>
              <w:numPr>
                <w:ilvl w:val="0"/>
                <w:numId w:val="8"/>
              </w:numPr>
              <w:autoSpaceDE w:val="0"/>
              <w:autoSpaceDN w:val="0"/>
              <w:adjustRightInd w:val="0"/>
              <w:rPr>
                <w:rFonts w:eastAsia="標楷體"/>
              </w:rPr>
            </w:pPr>
            <w:r w:rsidRPr="0089674E">
              <w:rPr>
                <w:rFonts w:eastAsia="標楷體"/>
              </w:rPr>
              <w:t>1 S5 student</w:t>
            </w:r>
          </w:p>
          <w:p w14:paraId="4BDFD72A" w14:textId="70B47E4E" w:rsidR="007D2B91" w:rsidRPr="0089674E" w:rsidRDefault="007D2B91" w:rsidP="002102A6">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16A2A0EF" w14:textId="126C11A4" w:rsidR="007D2B91" w:rsidRPr="0089674E" w:rsidRDefault="007D2B91" w:rsidP="00FB28BD">
            <w:pPr>
              <w:widowControl/>
              <w:numPr>
                <w:ilvl w:val="0"/>
                <w:numId w:val="8"/>
              </w:numPr>
              <w:autoSpaceDE w:val="0"/>
              <w:autoSpaceDN w:val="0"/>
              <w:adjustRightInd w:val="0"/>
              <w:rPr>
                <w:rFonts w:eastAsia="標楷體"/>
              </w:rPr>
            </w:pPr>
            <w:r w:rsidRPr="0089674E">
              <w:rPr>
                <w:rFonts w:eastAsia="標楷體"/>
              </w:rPr>
              <w:t>6</w:t>
            </w:r>
            <w:r w:rsidR="00F55B0E" w:rsidRPr="0089674E">
              <w:rPr>
                <w:rFonts w:eastAsia="標楷體"/>
              </w:rPr>
              <w:t xml:space="preserve"> August, 13 August and 20 August 2022</w:t>
            </w:r>
          </w:p>
          <w:p w14:paraId="7804BCCC" w14:textId="29838067" w:rsidR="007D2B91" w:rsidRPr="0089674E" w:rsidRDefault="00433FEA" w:rsidP="00FB28BD">
            <w:pPr>
              <w:widowControl/>
              <w:numPr>
                <w:ilvl w:val="0"/>
                <w:numId w:val="8"/>
              </w:numPr>
              <w:autoSpaceDE w:val="0"/>
              <w:autoSpaceDN w:val="0"/>
              <w:adjustRightInd w:val="0"/>
              <w:rPr>
                <w:rFonts w:eastAsia="標楷體"/>
              </w:rPr>
            </w:pPr>
            <w:r w:rsidRPr="0089674E">
              <w:rPr>
                <w:rFonts w:eastAsia="標楷體"/>
              </w:rPr>
              <w:t xml:space="preserve">3 online lessons, 6 hours each. </w:t>
            </w:r>
          </w:p>
          <w:p w14:paraId="654E4950" w14:textId="5229DAB8" w:rsidR="007D2B91" w:rsidRPr="0089674E" w:rsidRDefault="007D2B91" w:rsidP="00433FEA">
            <w:pPr>
              <w:widowControl/>
              <w:autoSpaceDE w:val="0"/>
              <w:autoSpaceDN w:val="0"/>
              <w:adjustRightInd w:val="0"/>
              <w:rPr>
                <w:rFonts w:eastAsia="標楷體"/>
              </w:rPr>
            </w:pPr>
          </w:p>
        </w:tc>
        <w:tc>
          <w:tcPr>
            <w:tcW w:w="2347" w:type="dxa"/>
            <w:tcBorders>
              <w:bottom w:val="single" w:sz="4" w:space="0" w:color="auto"/>
            </w:tcBorders>
            <w:shd w:val="clear" w:color="auto" w:fill="auto"/>
          </w:tcPr>
          <w:p w14:paraId="2F669D77" w14:textId="77777777" w:rsidR="007D2B91" w:rsidRPr="0089674E" w:rsidRDefault="007D2B91" w:rsidP="000437D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Lesson notes</w:t>
            </w:r>
          </w:p>
          <w:p w14:paraId="0EB39F32" w14:textId="2A8360E1" w:rsidR="007D2B91" w:rsidRPr="0089674E" w:rsidRDefault="007D2B91" w:rsidP="000437D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Scientific article reading and presentation</w:t>
            </w:r>
          </w:p>
          <w:p w14:paraId="075F60DA" w14:textId="11C4C1F2" w:rsidR="007D2B91" w:rsidRPr="0089674E" w:rsidRDefault="007D2B91" w:rsidP="000437D3">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Quiz</w:t>
            </w:r>
            <w:r w:rsidR="00FC1218" w:rsidRPr="0089674E">
              <w:rPr>
                <w:rFonts w:ascii="Times New Roman" w:eastAsia="標楷體" w:hAnsi="Times New Roman"/>
                <w:lang w:eastAsia="zh-HK"/>
              </w:rPr>
              <w:t>es</w:t>
            </w:r>
          </w:p>
        </w:tc>
        <w:tc>
          <w:tcPr>
            <w:tcW w:w="3337" w:type="dxa"/>
            <w:shd w:val="clear" w:color="auto" w:fill="auto"/>
          </w:tcPr>
          <w:p w14:paraId="7246E76E" w14:textId="77777777" w:rsidR="007D2B91" w:rsidRPr="0089674E" w:rsidRDefault="007D2B91" w:rsidP="00AF6382">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rate of students was high.</w:t>
            </w:r>
          </w:p>
          <w:p w14:paraId="25296EBC" w14:textId="3534FE98" w:rsidR="007D2B91" w:rsidRPr="0089674E" w:rsidRDefault="007D2B91" w:rsidP="00AF6382">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was interested in the topic and raised questions actively during the course.</w:t>
            </w:r>
          </w:p>
          <w:p w14:paraId="4189DADE" w14:textId="5EBCB1C4" w:rsidR="007D2B91" w:rsidRPr="0089674E" w:rsidRDefault="007D2B91" w:rsidP="00AF6382">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tutor answered the questions effectively, even preparing an extra PowerPoint to illustrate the ideas involved. </w:t>
            </w:r>
          </w:p>
          <w:p w14:paraId="609E55CE" w14:textId="08962684" w:rsidR="007D2B91" w:rsidRPr="0089674E" w:rsidRDefault="007D2B91" w:rsidP="00AF6382">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Extensive topics and unsolved mysteries about space and time were discussed with</w:t>
            </w:r>
            <w:r w:rsidR="00446BB8" w:rsidRPr="0089674E">
              <w:rPr>
                <w:rFonts w:ascii="Times New Roman" w:eastAsia="標楷體" w:hAnsi="Times New Roman"/>
                <w:szCs w:val="24"/>
                <w:lang w:eastAsia="zh-HK"/>
              </w:rPr>
              <w:t xml:space="preserve"> a</w:t>
            </w:r>
            <w:r w:rsidRPr="0089674E">
              <w:rPr>
                <w:rFonts w:ascii="Times New Roman" w:eastAsia="標楷體" w:hAnsi="Times New Roman"/>
                <w:szCs w:val="24"/>
                <w:lang w:eastAsia="zh-HK"/>
              </w:rPr>
              <w:t xml:space="preserve"> lot of interaction. </w:t>
            </w:r>
          </w:p>
          <w:p w14:paraId="608D0CE2" w14:textId="3FD7B34B" w:rsidR="007D2B91" w:rsidRPr="0089674E" w:rsidRDefault="007D2B91" w:rsidP="00AC709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student prepared a presentation using resources provided as well as online research. During the preparation of the </w:t>
            </w:r>
            <w:r w:rsidRPr="0089674E">
              <w:rPr>
                <w:rFonts w:ascii="Times New Roman" w:eastAsia="標楷體" w:hAnsi="Times New Roman"/>
                <w:szCs w:val="24"/>
                <w:lang w:eastAsia="zh-HK"/>
              </w:rPr>
              <w:lastRenderedPageBreak/>
              <w:t xml:space="preserve">presentation, the student learnt to cooperate with others. </w:t>
            </w:r>
          </w:p>
          <w:p w14:paraId="7113360D" w14:textId="0942BE59" w:rsidR="007D2B91" w:rsidRPr="0089674E" w:rsidRDefault="007D2B91" w:rsidP="002A3FFB">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virtual visit to the Jockey Club Museum of Climate Change was enjoyable and insightful. </w:t>
            </w:r>
          </w:p>
        </w:tc>
        <w:tc>
          <w:tcPr>
            <w:tcW w:w="1492" w:type="dxa"/>
            <w:vMerge/>
            <w:shd w:val="clear" w:color="auto" w:fill="auto"/>
          </w:tcPr>
          <w:p w14:paraId="090D8D08" w14:textId="77777777" w:rsidR="007D2B91" w:rsidRPr="0089674E" w:rsidRDefault="007D2B91" w:rsidP="002102A6">
            <w:pPr>
              <w:jc w:val="center"/>
              <w:rPr>
                <w:rFonts w:eastAsia="標楷體"/>
              </w:rPr>
            </w:pPr>
          </w:p>
        </w:tc>
      </w:tr>
      <w:tr w:rsidR="00F55B0E" w:rsidRPr="0089674E" w14:paraId="43CCF099" w14:textId="77777777" w:rsidTr="00C73EB3">
        <w:trPr>
          <w:jc w:val="center"/>
        </w:trPr>
        <w:tc>
          <w:tcPr>
            <w:tcW w:w="1590" w:type="dxa"/>
            <w:shd w:val="clear" w:color="auto" w:fill="auto"/>
          </w:tcPr>
          <w:p w14:paraId="190F3B54" w14:textId="0874A60F" w:rsidR="007D2B91" w:rsidRPr="0089674E" w:rsidRDefault="007D2B91" w:rsidP="00A93CBF">
            <w:pPr>
              <w:rPr>
                <w:rFonts w:eastAsia="標楷體"/>
              </w:rPr>
            </w:pPr>
            <w:r w:rsidRPr="0089674E">
              <w:rPr>
                <w:rFonts w:eastAsia="標楷體"/>
              </w:rPr>
              <w:t>Gifted Education Programmes by various universities and NGOs 7 – HKU Engineering Academy for the Talented 2022</w:t>
            </w:r>
          </w:p>
        </w:tc>
        <w:tc>
          <w:tcPr>
            <w:tcW w:w="2292" w:type="dxa"/>
            <w:shd w:val="clear" w:color="auto" w:fill="auto"/>
          </w:tcPr>
          <w:p w14:paraId="7863B398" w14:textId="3B12F1E8" w:rsidR="007D2B91" w:rsidRPr="0089674E" w:rsidRDefault="007D2B91" w:rsidP="002102A6">
            <w:r w:rsidRPr="0089674E">
              <w:t xml:space="preserve">To provide students with an opportunity to develop an initial understanding of the core subjects taught in the Bachelor of Engineering degree programme. </w:t>
            </w:r>
          </w:p>
        </w:tc>
        <w:tc>
          <w:tcPr>
            <w:tcW w:w="2353" w:type="dxa"/>
            <w:shd w:val="clear" w:color="auto" w:fill="auto"/>
          </w:tcPr>
          <w:p w14:paraId="5D7B966C" w14:textId="77777777" w:rsidR="007D2B91" w:rsidRPr="0089674E" w:rsidRDefault="007D2B91" w:rsidP="00A93CBF">
            <w:pPr>
              <w:widowControl/>
              <w:numPr>
                <w:ilvl w:val="0"/>
                <w:numId w:val="8"/>
              </w:numPr>
              <w:autoSpaceDE w:val="0"/>
              <w:autoSpaceDN w:val="0"/>
              <w:adjustRightInd w:val="0"/>
              <w:rPr>
                <w:rFonts w:eastAsia="標楷體"/>
              </w:rPr>
            </w:pPr>
            <w:r w:rsidRPr="0089674E">
              <w:rPr>
                <w:rFonts w:eastAsia="標楷體"/>
              </w:rPr>
              <w:t>1 S5 student</w:t>
            </w:r>
          </w:p>
          <w:p w14:paraId="23EDC342" w14:textId="69468F03" w:rsidR="007D2B91" w:rsidRPr="0089674E" w:rsidRDefault="007D2B91" w:rsidP="00A93CBF">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57EF0EB7" w14:textId="68C59C7E" w:rsidR="007D2B91" w:rsidRPr="0089674E" w:rsidRDefault="00847AEA" w:rsidP="00DA11CC">
            <w:pPr>
              <w:widowControl/>
              <w:numPr>
                <w:ilvl w:val="0"/>
                <w:numId w:val="8"/>
              </w:numPr>
              <w:autoSpaceDE w:val="0"/>
              <w:autoSpaceDN w:val="0"/>
              <w:adjustRightInd w:val="0"/>
              <w:rPr>
                <w:rFonts w:eastAsia="標楷體"/>
              </w:rPr>
            </w:pPr>
            <w:r w:rsidRPr="0089674E">
              <w:rPr>
                <w:rFonts w:eastAsia="標楷體"/>
              </w:rPr>
              <w:t xml:space="preserve">23 August – 26 </w:t>
            </w:r>
            <w:r w:rsidR="007D2B91" w:rsidRPr="0089674E">
              <w:rPr>
                <w:rFonts w:eastAsia="標楷體"/>
              </w:rPr>
              <w:t>August 2022</w:t>
            </w:r>
          </w:p>
          <w:p w14:paraId="001180CB" w14:textId="6433730B" w:rsidR="00825D51" w:rsidRPr="0089674E" w:rsidRDefault="00D17002" w:rsidP="00DA11CC">
            <w:pPr>
              <w:widowControl/>
              <w:numPr>
                <w:ilvl w:val="0"/>
                <w:numId w:val="8"/>
              </w:numPr>
              <w:autoSpaceDE w:val="0"/>
              <w:autoSpaceDN w:val="0"/>
              <w:adjustRightInd w:val="0"/>
              <w:rPr>
                <w:rFonts w:eastAsia="標楷體"/>
              </w:rPr>
            </w:pPr>
            <w:r w:rsidRPr="0089674E">
              <w:rPr>
                <w:rFonts w:eastAsia="標楷體"/>
              </w:rPr>
              <w:t xml:space="preserve">4 lessons, </w:t>
            </w:r>
            <w:r w:rsidR="002946E5" w:rsidRPr="0089674E">
              <w:rPr>
                <w:rFonts w:eastAsia="標楷體"/>
              </w:rPr>
              <w:t xml:space="preserve">7 hour </w:t>
            </w:r>
            <w:r w:rsidRPr="0089674E">
              <w:rPr>
                <w:rFonts w:eastAsia="標楷體"/>
              </w:rPr>
              <w:t>each</w:t>
            </w:r>
          </w:p>
          <w:p w14:paraId="73688A53" w14:textId="6D03C582" w:rsidR="007D2B91" w:rsidRPr="0089674E" w:rsidRDefault="007D2B91" w:rsidP="00DA11CC">
            <w:pPr>
              <w:widowControl/>
              <w:autoSpaceDE w:val="0"/>
              <w:autoSpaceDN w:val="0"/>
              <w:adjustRightInd w:val="0"/>
              <w:rPr>
                <w:rFonts w:eastAsia="標楷體"/>
              </w:rPr>
            </w:pPr>
          </w:p>
        </w:tc>
        <w:tc>
          <w:tcPr>
            <w:tcW w:w="2347" w:type="dxa"/>
            <w:tcBorders>
              <w:bottom w:val="single" w:sz="4" w:space="0" w:color="auto"/>
            </w:tcBorders>
            <w:shd w:val="clear" w:color="auto" w:fill="auto"/>
          </w:tcPr>
          <w:p w14:paraId="0C8F79B5" w14:textId="3BA7C75B" w:rsidR="007D2B91" w:rsidRPr="0089674E" w:rsidRDefault="007D2B91" w:rsidP="00D62D4C">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Students programmed a car to finish tasks and finished all the related debug jobs</w:t>
            </w:r>
          </w:p>
        </w:tc>
        <w:tc>
          <w:tcPr>
            <w:tcW w:w="3337" w:type="dxa"/>
            <w:shd w:val="clear" w:color="auto" w:fill="auto"/>
          </w:tcPr>
          <w:p w14:paraId="25F316EE" w14:textId="05B14A47" w:rsidR="007D2B91" w:rsidRPr="0089674E" w:rsidRDefault="007D2B91" w:rsidP="00505A4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rate of students was high (nearly 100%).</w:t>
            </w:r>
          </w:p>
          <w:p w14:paraId="79C37170" w14:textId="727F2061" w:rsidR="007D2B91" w:rsidRPr="0089674E" w:rsidRDefault="007D2B91" w:rsidP="00505A4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learnt a lot of engineering related knowledge (e.g. Lidar systems in mechanical engineering, gene modifying in biochemistry engineering, AI learning mechanisms for computer engineering).</w:t>
            </w:r>
          </w:p>
          <w:p w14:paraId="59E3D2BE" w14:textId="3574431C" w:rsidR="007D2B91" w:rsidRPr="0089674E" w:rsidRDefault="007D2B91" w:rsidP="00505A4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student was able to accomplish tasks given during lectures. </w:t>
            </w:r>
          </w:p>
          <w:p w14:paraId="773CC96D" w14:textId="39C5D08B" w:rsidR="007D2B91" w:rsidRPr="0089674E" w:rsidRDefault="007D2B91" w:rsidP="00505A4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student enjoyed being creative during the programming task. </w:t>
            </w:r>
          </w:p>
        </w:tc>
        <w:tc>
          <w:tcPr>
            <w:tcW w:w="1492" w:type="dxa"/>
            <w:vMerge/>
            <w:shd w:val="clear" w:color="auto" w:fill="auto"/>
          </w:tcPr>
          <w:p w14:paraId="72084F09" w14:textId="77777777" w:rsidR="007D2B91" w:rsidRPr="0089674E" w:rsidRDefault="007D2B91" w:rsidP="002102A6">
            <w:pPr>
              <w:jc w:val="center"/>
              <w:rPr>
                <w:rFonts w:eastAsia="標楷體"/>
              </w:rPr>
            </w:pPr>
          </w:p>
        </w:tc>
      </w:tr>
      <w:tr w:rsidR="00075FA5" w:rsidRPr="0089674E" w14:paraId="1DDA7B67" w14:textId="77777777" w:rsidTr="00C73EB3">
        <w:trPr>
          <w:jc w:val="center"/>
        </w:trPr>
        <w:tc>
          <w:tcPr>
            <w:tcW w:w="1590" w:type="dxa"/>
            <w:shd w:val="clear" w:color="auto" w:fill="auto"/>
          </w:tcPr>
          <w:p w14:paraId="0771F3D7" w14:textId="58AD3F1E" w:rsidR="007D2B91" w:rsidRPr="0089674E" w:rsidRDefault="007D2B91" w:rsidP="00FB3736">
            <w:pPr>
              <w:rPr>
                <w:rFonts w:eastAsia="標楷體"/>
              </w:rPr>
            </w:pPr>
            <w:r w:rsidRPr="0089674E">
              <w:rPr>
                <w:rFonts w:eastAsia="標楷體"/>
              </w:rPr>
              <w:t xml:space="preserve">Gifted Education Programmes </w:t>
            </w:r>
            <w:r w:rsidRPr="0089674E">
              <w:rPr>
                <w:rFonts w:eastAsia="標楷體"/>
              </w:rPr>
              <w:lastRenderedPageBreak/>
              <w:t>by various universities and NGOs 8 – Winter Program for the Gifted and Talented 2021 (CUHK)</w:t>
            </w:r>
          </w:p>
          <w:p w14:paraId="6CAC8AAF" w14:textId="6D0CE7E7" w:rsidR="007D2B91" w:rsidRPr="0089674E" w:rsidRDefault="007D2B91" w:rsidP="00FB3736">
            <w:pPr>
              <w:rPr>
                <w:rFonts w:eastAsia="標楷體"/>
              </w:rPr>
            </w:pPr>
            <w:r w:rsidRPr="0089674E">
              <w:rPr>
                <w:rFonts w:eastAsia="標楷體"/>
              </w:rPr>
              <w:t>(Biochemistry and Disease II)</w:t>
            </w:r>
          </w:p>
        </w:tc>
        <w:tc>
          <w:tcPr>
            <w:tcW w:w="2292" w:type="dxa"/>
            <w:shd w:val="clear" w:color="auto" w:fill="auto"/>
          </w:tcPr>
          <w:p w14:paraId="32513CC2" w14:textId="02FF59EC" w:rsidR="007D2B91" w:rsidRPr="0089674E" w:rsidRDefault="00960144" w:rsidP="00EA6205">
            <w:r w:rsidRPr="0089674E">
              <w:lastRenderedPageBreak/>
              <w:t xml:space="preserve">To introduce </w:t>
            </w:r>
            <w:r w:rsidR="00295B61" w:rsidRPr="0089674E">
              <w:t xml:space="preserve">biochemistry </w:t>
            </w:r>
            <w:r w:rsidRPr="0089674E">
              <w:t>to the students and</w:t>
            </w:r>
            <w:r w:rsidR="00295B61" w:rsidRPr="0089674E">
              <w:t xml:space="preserve"> discuss</w:t>
            </w:r>
            <w:r w:rsidRPr="0089674E">
              <w:t xml:space="preserve"> </w:t>
            </w:r>
            <w:r w:rsidRPr="0089674E">
              <w:lastRenderedPageBreak/>
              <w:t xml:space="preserve">its applications in the medical field. </w:t>
            </w:r>
          </w:p>
        </w:tc>
        <w:tc>
          <w:tcPr>
            <w:tcW w:w="2353" w:type="dxa"/>
            <w:shd w:val="clear" w:color="auto" w:fill="auto"/>
          </w:tcPr>
          <w:p w14:paraId="1D6F55FF" w14:textId="77777777" w:rsidR="007D2B91" w:rsidRPr="0089674E" w:rsidRDefault="007D2B91" w:rsidP="00EA6205">
            <w:pPr>
              <w:widowControl/>
              <w:numPr>
                <w:ilvl w:val="0"/>
                <w:numId w:val="8"/>
              </w:numPr>
              <w:autoSpaceDE w:val="0"/>
              <w:autoSpaceDN w:val="0"/>
              <w:adjustRightInd w:val="0"/>
              <w:rPr>
                <w:rFonts w:eastAsia="標楷體"/>
              </w:rPr>
            </w:pPr>
            <w:r w:rsidRPr="0089674E">
              <w:rPr>
                <w:rFonts w:eastAsia="標楷體"/>
              </w:rPr>
              <w:lastRenderedPageBreak/>
              <w:t>1 S5 student</w:t>
            </w:r>
          </w:p>
          <w:p w14:paraId="7194A894" w14:textId="5342E82F" w:rsidR="007D2B91" w:rsidRPr="0089674E" w:rsidRDefault="007D2B91" w:rsidP="00EA6205">
            <w:pPr>
              <w:widowControl/>
              <w:numPr>
                <w:ilvl w:val="0"/>
                <w:numId w:val="8"/>
              </w:numPr>
              <w:autoSpaceDE w:val="0"/>
              <w:autoSpaceDN w:val="0"/>
              <w:adjustRightInd w:val="0"/>
              <w:rPr>
                <w:rFonts w:eastAsia="標楷體"/>
              </w:rPr>
            </w:pPr>
            <w:r w:rsidRPr="0089674E">
              <w:rPr>
                <w:rFonts w:eastAsia="標楷體"/>
              </w:rPr>
              <w:t xml:space="preserve">Self-nomination to the </w:t>
            </w:r>
            <w:r w:rsidRPr="0089674E">
              <w:rPr>
                <w:rFonts w:eastAsia="標楷體"/>
              </w:rPr>
              <w:lastRenderedPageBreak/>
              <w:t>programme organizer and the screening process by the programme organizer</w:t>
            </w:r>
          </w:p>
        </w:tc>
        <w:tc>
          <w:tcPr>
            <w:tcW w:w="1977" w:type="dxa"/>
            <w:shd w:val="clear" w:color="auto" w:fill="auto"/>
          </w:tcPr>
          <w:p w14:paraId="558DB9EA" w14:textId="77777777" w:rsidR="007D2B91" w:rsidRPr="0089674E" w:rsidRDefault="007061E0" w:rsidP="00E2097C">
            <w:pPr>
              <w:widowControl/>
              <w:numPr>
                <w:ilvl w:val="0"/>
                <w:numId w:val="8"/>
              </w:numPr>
              <w:autoSpaceDE w:val="0"/>
              <w:autoSpaceDN w:val="0"/>
              <w:adjustRightInd w:val="0"/>
              <w:rPr>
                <w:rFonts w:eastAsia="標楷體"/>
              </w:rPr>
            </w:pPr>
            <w:r w:rsidRPr="0089674E">
              <w:rPr>
                <w:rFonts w:eastAsia="標楷體"/>
              </w:rPr>
              <w:lastRenderedPageBreak/>
              <w:t>23</w:t>
            </w:r>
            <w:r w:rsidR="00E2097C" w:rsidRPr="0089674E">
              <w:rPr>
                <w:rFonts w:eastAsia="標楷體"/>
              </w:rPr>
              <w:t xml:space="preserve"> </w:t>
            </w:r>
            <w:r w:rsidRPr="0089674E">
              <w:rPr>
                <w:rFonts w:eastAsia="標楷體"/>
              </w:rPr>
              <w:t xml:space="preserve">December </w:t>
            </w:r>
            <w:r w:rsidR="00E2097C" w:rsidRPr="0089674E">
              <w:rPr>
                <w:rFonts w:eastAsia="標楷體"/>
              </w:rPr>
              <w:t xml:space="preserve">– 28 </w:t>
            </w:r>
            <w:r w:rsidR="00E2097C" w:rsidRPr="0089674E">
              <w:rPr>
                <w:rFonts w:eastAsia="標楷體"/>
              </w:rPr>
              <w:lastRenderedPageBreak/>
              <w:t>December 2021</w:t>
            </w:r>
          </w:p>
          <w:p w14:paraId="6F142841" w14:textId="0CC4645C" w:rsidR="00535600" w:rsidRPr="0089674E" w:rsidRDefault="00535600" w:rsidP="00E2097C">
            <w:pPr>
              <w:widowControl/>
              <w:numPr>
                <w:ilvl w:val="0"/>
                <w:numId w:val="8"/>
              </w:numPr>
              <w:autoSpaceDE w:val="0"/>
              <w:autoSpaceDN w:val="0"/>
              <w:adjustRightInd w:val="0"/>
              <w:rPr>
                <w:rFonts w:eastAsia="標楷體"/>
              </w:rPr>
            </w:pPr>
            <w:r w:rsidRPr="0089674E">
              <w:rPr>
                <w:rFonts w:eastAsia="標楷體"/>
              </w:rPr>
              <w:t>2 lessons, 6 hours each</w:t>
            </w:r>
          </w:p>
        </w:tc>
        <w:tc>
          <w:tcPr>
            <w:tcW w:w="2347" w:type="dxa"/>
            <w:tcBorders>
              <w:bottom w:val="single" w:sz="4" w:space="0" w:color="auto"/>
            </w:tcBorders>
            <w:shd w:val="clear" w:color="auto" w:fill="auto"/>
          </w:tcPr>
          <w:p w14:paraId="7359346E" w14:textId="68BC27EA" w:rsidR="007D2B91" w:rsidRPr="0089674E" w:rsidRDefault="004504ED" w:rsidP="00EA6205">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lastRenderedPageBreak/>
              <w:t xml:space="preserve">Lecture </w:t>
            </w:r>
            <w:r w:rsidR="00292C62" w:rsidRPr="0089674E">
              <w:rPr>
                <w:rFonts w:ascii="Times New Roman" w:eastAsia="標楷體" w:hAnsi="Times New Roman"/>
                <w:lang w:eastAsia="zh-HK"/>
              </w:rPr>
              <w:t>notes</w:t>
            </w:r>
          </w:p>
        </w:tc>
        <w:tc>
          <w:tcPr>
            <w:tcW w:w="3337" w:type="dxa"/>
            <w:shd w:val="clear" w:color="auto" w:fill="auto"/>
          </w:tcPr>
          <w:p w14:paraId="3557B54C" w14:textId="259A0E9F" w:rsidR="00CD1BA9" w:rsidRPr="0089674E" w:rsidRDefault="00CD1BA9" w:rsidP="00CD1BA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rate of student was hig</w:t>
            </w:r>
            <w:r w:rsidR="00674E57" w:rsidRPr="0089674E">
              <w:rPr>
                <w:rFonts w:ascii="Times New Roman" w:eastAsia="標楷體" w:hAnsi="Times New Roman"/>
                <w:szCs w:val="24"/>
                <w:lang w:eastAsia="zh-HK"/>
              </w:rPr>
              <w:t xml:space="preserve">h (nearly 100%). </w:t>
            </w:r>
          </w:p>
          <w:p w14:paraId="00D2E8CC" w14:textId="7C6E0876" w:rsidR="00CD1BA9" w:rsidRPr="0089674E" w:rsidRDefault="00A21268" w:rsidP="00CD1BA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lastRenderedPageBreak/>
              <w:t>The s</w:t>
            </w:r>
            <w:r w:rsidR="00CD1BA9" w:rsidRPr="0089674E">
              <w:rPr>
                <w:rFonts w:ascii="Times New Roman" w:eastAsia="標楷體" w:hAnsi="Times New Roman"/>
                <w:szCs w:val="24"/>
                <w:lang w:eastAsia="zh-HK"/>
              </w:rPr>
              <w:t>tuden</w:t>
            </w:r>
            <w:r w:rsidRPr="0089674E">
              <w:rPr>
                <w:rFonts w:ascii="Times New Roman" w:eastAsia="標楷體" w:hAnsi="Times New Roman"/>
                <w:szCs w:val="24"/>
                <w:lang w:eastAsia="zh-HK"/>
              </w:rPr>
              <w:t>t</w:t>
            </w:r>
            <w:r w:rsidR="00CD1BA9" w:rsidRPr="0089674E">
              <w:rPr>
                <w:rFonts w:ascii="Times New Roman" w:eastAsia="標楷體" w:hAnsi="Times New Roman"/>
                <w:szCs w:val="24"/>
                <w:lang w:eastAsia="zh-HK"/>
              </w:rPr>
              <w:t xml:space="preserve"> enjoyed the programme in general </w:t>
            </w:r>
            <w:r w:rsidR="00A65004" w:rsidRPr="0089674E">
              <w:rPr>
                <w:rFonts w:ascii="Times New Roman" w:eastAsia="標楷體" w:hAnsi="Times New Roman"/>
                <w:szCs w:val="24"/>
                <w:lang w:eastAsia="zh-HK"/>
              </w:rPr>
              <w:t>as she had an interest in becoming a physician.</w:t>
            </w:r>
            <w:r w:rsidR="00CD1BA9" w:rsidRPr="0089674E">
              <w:rPr>
                <w:rFonts w:ascii="Times New Roman" w:eastAsia="標楷體" w:hAnsi="Times New Roman"/>
                <w:szCs w:val="24"/>
                <w:lang w:eastAsia="zh-HK"/>
              </w:rPr>
              <w:t xml:space="preserve"> </w:t>
            </w:r>
          </w:p>
          <w:p w14:paraId="363998D3" w14:textId="376403F0" w:rsidR="00CD1BA9" w:rsidRPr="0089674E" w:rsidRDefault="00CD1BA9" w:rsidP="00CD1BA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programme </w:t>
            </w:r>
            <w:r w:rsidR="00BD2513" w:rsidRPr="0089674E">
              <w:rPr>
                <w:rFonts w:ascii="Times New Roman" w:eastAsia="標楷體" w:hAnsi="Times New Roman"/>
                <w:szCs w:val="24"/>
                <w:lang w:eastAsia="zh-HK"/>
              </w:rPr>
              <w:t>was</w:t>
            </w:r>
            <w:r w:rsidRPr="0089674E">
              <w:rPr>
                <w:rFonts w:ascii="Times New Roman" w:eastAsia="標楷體" w:hAnsi="Times New Roman"/>
                <w:szCs w:val="24"/>
                <w:lang w:eastAsia="zh-HK"/>
              </w:rPr>
              <w:t xml:space="preserve"> not particularly interactive as most of the knowledge is relatively difficult and new to senior secondary students. Biochemistry knowledge is mainly conveyed </w:t>
            </w:r>
            <w:r w:rsidR="00290533" w:rsidRPr="0089674E">
              <w:rPr>
                <w:rFonts w:ascii="Times New Roman" w:eastAsia="標楷體" w:hAnsi="Times New Roman"/>
                <w:szCs w:val="24"/>
                <w:lang w:eastAsia="zh-HK"/>
              </w:rPr>
              <w:t>by the</w:t>
            </w:r>
            <w:r w:rsidRPr="0089674E">
              <w:rPr>
                <w:rFonts w:ascii="Times New Roman" w:eastAsia="標楷體" w:hAnsi="Times New Roman"/>
                <w:szCs w:val="24"/>
                <w:lang w:eastAsia="zh-HK"/>
              </w:rPr>
              <w:t xml:space="preserve"> professor, without </w:t>
            </w:r>
            <w:r w:rsidR="00936681" w:rsidRPr="0089674E">
              <w:rPr>
                <w:rFonts w:ascii="Times New Roman" w:eastAsia="標楷體" w:hAnsi="Times New Roman"/>
                <w:szCs w:val="24"/>
                <w:lang w:eastAsia="zh-HK"/>
              </w:rPr>
              <w:t>much</w:t>
            </w:r>
            <w:r w:rsidRPr="0089674E">
              <w:rPr>
                <w:rFonts w:ascii="Times New Roman" w:eastAsia="標楷體" w:hAnsi="Times New Roman"/>
                <w:szCs w:val="24"/>
                <w:lang w:eastAsia="zh-HK"/>
              </w:rPr>
              <w:t xml:space="preserve"> active participation </w:t>
            </w:r>
            <w:r w:rsidR="00352391" w:rsidRPr="0089674E">
              <w:rPr>
                <w:rFonts w:ascii="Times New Roman" w:eastAsia="標楷體" w:hAnsi="Times New Roman"/>
                <w:szCs w:val="24"/>
                <w:lang w:eastAsia="zh-HK"/>
              </w:rPr>
              <w:t xml:space="preserve">from </w:t>
            </w:r>
            <w:r w:rsidRPr="0089674E">
              <w:rPr>
                <w:rFonts w:ascii="Times New Roman" w:eastAsia="標楷體" w:hAnsi="Times New Roman"/>
                <w:szCs w:val="24"/>
                <w:lang w:eastAsia="zh-HK"/>
              </w:rPr>
              <w:t xml:space="preserve">students. </w:t>
            </w:r>
          </w:p>
          <w:p w14:paraId="5AA8B1C4" w14:textId="6BFEFBA0" w:rsidR="00CD1BA9" w:rsidRPr="0089674E" w:rsidRDefault="00CD1BA9" w:rsidP="00CD1BA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Before introducing biochemistry, the professor introduce</w:t>
            </w:r>
            <w:r w:rsidR="00EB644B" w:rsidRPr="0089674E">
              <w:rPr>
                <w:rFonts w:ascii="Times New Roman" w:eastAsia="標楷體" w:hAnsi="Times New Roman"/>
                <w:szCs w:val="24"/>
                <w:lang w:eastAsia="zh-HK"/>
              </w:rPr>
              <w:t>d</w:t>
            </w:r>
            <w:r w:rsidRPr="0089674E">
              <w:rPr>
                <w:rFonts w:ascii="Times New Roman" w:eastAsia="標楷體" w:hAnsi="Times New Roman"/>
                <w:szCs w:val="24"/>
                <w:lang w:eastAsia="zh-HK"/>
              </w:rPr>
              <w:t xml:space="preserve"> biology and chemistry separately in order to bridge </w:t>
            </w:r>
            <w:r w:rsidR="00FA6160" w:rsidRPr="0089674E">
              <w:rPr>
                <w:rFonts w:ascii="Times New Roman" w:eastAsia="標楷體" w:hAnsi="Times New Roman"/>
                <w:szCs w:val="24"/>
                <w:lang w:eastAsia="zh-HK"/>
              </w:rPr>
              <w:t>the</w:t>
            </w:r>
            <w:r w:rsidRPr="0089674E">
              <w:rPr>
                <w:rFonts w:ascii="Times New Roman" w:eastAsia="標楷體" w:hAnsi="Times New Roman"/>
                <w:szCs w:val="24"/>
                <w:lang w:eastAsia="zh-HK"/>
              </w:rPr>
              <w:t xml:space="preserve"> knowledge gap. A wide array of topics related to biochemistry were introduced in-depth, especially the endocrine system and metabolism in humans. </w:t>
            </w:r>
          </w:p>
          <w:p w14:paraId="403D52AD" w14:textId="45A347E4" w:rsidR="007D2B91" w:rsidRPr="0089674E" w:rsidRDefault="00B64ADA" w:rsidP="00CD1BA9">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CUHK </w:t>
            </w:r>
            <w:r w:rsidR="0063555B" w:rsidRPr="0089674E">
              <w:rPr>
                <w:rFonts w:ascii="Times New Roman" w:eastAsia="標楷體" w:hAnsi="Times New Roman"/>
                <w:szCs w:val="24"/>
                <w:lang w:eastAsia="zh-HK"/>
              </w:rPr>
              <w:t>s</w:t>
            </w:r>
            <w:r w:rsidR="00CD1BA9" w:rsidRPr="0089674E">
              <w:rPr>
                <w:rFonts w:ascii="Times New Roman" w:eastAsia="標楷體" w:hAnsi="Times New Roman"/>
                <w:szCs w:val="24"/>
                <w:lang w:eastAsia="zh-HK"/>
              </w:rPr>
              <w:t>tudent ambassadors provided</w:t>
            </w:r>
            <w:r w:rsidR="00572685" w:rsidRPr="0089674E">
              <w:rPr>
                <w:rFonts w:ascii="Times New Roman" w:eastAsia="標楷體" w:hAnsi="Times New Roman"/>
                <w:szCs w:val="24"/>
                <w:lang w:eastAsia="zh-HK"/>
              </w:rPr>
              <w:t xml:space="preserve"> </w:t>
            </w:r>
            <w:r w:rsidR="00CD1BA9" w:rsidRPr="0089674E">
              <w:rPr>
                <w:rFonts w:ascii="Times New Roman" w:eastAsia="標楷體" w:hAnsi="Times New Roman"/>
                <w:szCs w:val="24"/>
                <w:lang w:eastAsia="zh-HK"/>
              </w:rPr>
              <w:t xml:space="preserve">a lot </w:t>
            </w:r>
            <w:r w:rsidR="00CD1BA9" w:rsidRPr="0089674E">
              <w:rPr>
                <w:rFonts w:ascii="Times New Roman" w:eastAsia="標楷體" w:hAnsi="Times New Roman"/>
                <w:szCs w:val="24"/>
                <w:lang w:eastAsia="zh-HK"/>
              </w:rPr>
              <w:lastRenderedPageBreak/>
              <w:t xml:space="preserve">of guidance by sharing their fruitful experiences as a biochemistry student in CUHK, as well as some constructive tips for </w:t>
            </w:r>
            <w:r w:rsidR="00206512" w:rsidRPr="0089674E">
              <w:rPr>
                <w:rFonts w:ascii="Times New Roman" w:eastAsia="標楷體" w:hAnsi="Times New Roman"/>
                <w:szCs w:val="24"/>
                <w:lang w:eastAsia="zh-HK"/>
              </w:rPr>
              <w:t>the secondary students</w:t>
            </w:r>
            <w:r w:rsidR="00CD1BA9" w:rsidRPr="0089674E">
              <w:rPr>
                <w:rFonts w:ascii="Times New Roman" w:eastAsia="標楷體" w:hAnsi="Times New Roman"/>
                <w:szCs w:val="24"/>
                <w:lang w:eastAsia="zh-HK"/>
              </w:rPr>
              <w:t xml:space="preserve"> to prepare </w:t>
            </w:r>
            <w:r w:rsidR="006233C8" w:rsidRPr="0089674E">
              <w:rPr>
                <w:rFonts w:ascii="Times New Roman" w:eastAsia="標楷體" w:hAnsi="Times New Roman"/>
                <w:szCs w:val="24"/>
                <w:lang w:eastAsia="zh-HK"/>
              </w:rPr>
              <w:t>for their</w:t>
            </w:r>
            <w:r w:rsidR="00CD1BA9" w:rsidRPr="0089674E">
              <w:rPr>
                <w:rFonts w:ascii="Times New Roman" w:eastAsia="標楷體" w:hAnsi="Times New Roman"/>
                <w:szCs w:val="24"/>
                <w:lang w:eastAsia="zh-HK"/>
              </w:rPr>
              <w:t xml:space="preserve"> careers.</w:t>
            </w:r>
          </w:p>
        </w:tc>
        <w:tc>
          <w:tcPr>
            <w:tcW w:w="1492" w:type="dxa"/>
            <w:vMerge/>
            <w:shd w:val="clear" w:color="auto" w:fill="auto"/>
          </w:tcPr>
          <w:p w14:paraId="0B999449" w14:textId="77777777" w:rsidR="007D2B91" w:rsidRPr="0089674E" w:rsidRDefault="007D2B91" w:rsidP="00EA6205">
            <w:pPr>
              <w:jc w:val="center"/>
              <w:rPr>
                <w:rFonts w:eastAsia="標楷體"/>
              </w:rPr>
            </w:pPr>
          </w:p>
        </w:tc>
      </w:tr>
      <w:tr w:rsidR="00B63EE4" w:rsidRPr="0089674E" w14:paraId="0200CA91" w14:textId="77777777" w:rsidTr="00C73EB3">
        <w:trPr>
          <w:jc w:val="center"/>
        </w:trPr>
        <w:tc>
          <w:tcPr>
            <w:tcW w:w="1590" w:type="dxa"/>
            <w:shd w:val="clear" w:color="auto" w:fill="auto"/>
          </w:tcPr>
          <w:p w14:paraId="00E33F3E" w14:textId="48BA40DC" w:rsidR="007D2B91" w:rsidRPr="0089674E" w:rsidRDefault="007D2B91" w:rsidP="00D20DF4">
            <w:pPr>
              <w:rPr>
                <w:rFonts w:eastAsia="標楷體"/>
              </w:rPr>
            </w:pPr>
            <w:r w:rsidRPr="0089674E">
              <w:rPr>
                <w:rFonts w:eastAsia="標楷體"/>
              </w:rPr>
              <w:lastRenderedPageBreak/>
              <w:t>Gifted Education Programmes by various universities and NGOs 9 – HKU Neuroscience Academy for the Talented 2022</w:t>
            </w:r>
          </w:p>
        </w:tc>
        <w:tc>
          <w:tcPr>
            <w:tcW w:w="2292" w:type="dxa"/>
            <w:shd w:val="clear" w:color="auto" w:fill="auto"/>
          </w:tcPr>
          <w:p w14:paraId="28FDCCC5" w14:textId="15095471" w:rsidR="007D2B91" w:rsidRPr="0089674E" w:rsidRDefault="003530A3" w:rsidP="00EA6205">
            <w:r w:rsidRPr="0089674E">
              <w:t>To introduce high-school students to the structure and function of the nervous system</w:t>
            </w:r>
            <w:r w:rsidR="00516DF1" w:rsidRPr="0089674E">
              <w:t>.</w:t>
            </w:r>
          </w:p>
        </w:tc>
        <w:tc>
          <w:tcPr>
            <w:tcW w:w="2353" w:type="dxa"/>
            <w:shd w:val="clear" w:color="auto" w:fill="auto"/>
          </w:tcPr>
          <w:p w14:paraId="2EDADEAD" w14:textId="77777777" w:rsidR="007D2B91" w:rsidRPr="0089674E" w:rsidRDefault="007D2B91" w:rsidP="00D20DF4">
            <w:pPr>
              <w:widowControl/>
              <w:numPr>
                <w:ilvl w:val="0"/>
                <w:numId w:val="8"/>
              </w:numPr>
              <w:autoSpaceDE w:val="0"/>
              <w:autoSpaceDN w:val="0"/>
              <w:adjustRightInd w:val="0"/>
              <w:rPr>
                <w:rFonts w:eastAsia="標楷體"/>
              </w:rPr>
            </w:pPr>
            <w:r w:rsidRPr="0089674E">
              <w:rPr>
                <w:rFonts w:eastAsia="標楷體"/>
              </w:rPr>
              <w:t>1 S5 student</w:t>
            </w:r>
          </w:p>
          <w:p w14:paraId="2BA57198" w14:textId="1D9D7142" w:rsidR="007D2B91" w:rsidRPr="0089674E" w:rsidRDefault="007D2B91" w:rsidP="00D20DF4">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2FE22C88" w14:textId="77777777" w:rsidR="007D2B91" w:rsidRPr="0089674E" w:rsidRDefault="00AC452B" w:rsidP="00EA6205">
            <w:pPr>
              <w:widowControl/>
              <w:numPr>
                <w:ilvl w:val="0"/>
                <w:numId w:val="8"/>
              </w:numPr>
              <w:autoSpaceDE w:val="0"/>
              <w:autoSpaceDN w:val="0"/>
              <w:adjustRightInd w:val="0"/>
              <w:rPr>
                <w:rFonts w:eastAsia="標楷體"/>
              </w:rPr>
            </w:pPr>
            <w:r w:rsidRPr="0089674E">
              <w:rPr>
                <w:rFonts w:eastAsia="標楷體"/>
              </w:rPr>
              <w:t>16 August – 19 August 2022</w:t>
            </w:r>
          </w:p>
          <w:p w14:paraId="050392E6" w14:textId="76E93326" w:rsidR="00AC452B" w:rsidRPr="0089674E" w:rsidRDefault="00AC452B" w:rsidP="00EA6205">
            <w:pPr>
              <w:widowControl/>
              <w:numPr>
                <w:ilvl w:val="0"/>
                <w:numId w:val="8"/>
              </w:numPr>
              <w:autoSpaceDE w:val="0"/>
              <w:autoSpaceDN w:val="0"/>
              <w:adjustRightInd w:val="0"/>
              <w:rPr>
                <w:rFonts w:eastAsia="標楷體"/>
              </w:rPr>
            </w:pPr>
            <w:r w:rsidRPr="0089674E">
              <w:rPr>
                <w:rFonts w:eastAsia="標楷體"/>
              </w:rPr>
              <w:t>4 lessons, 9 hours each</w:t>
            </w:r>
          </w:p>
        </w:tc>
        <w:tc>
          <w:tcPr>
            <w:tcW w:w="2347" w:type="dxa"/>
            <w:tcBorders>
              <w:bottom w:val="single" w:sz="4" w:space="0" w:color="auto"/>
            </w:tcBorders>
            <w:shd w:val="clear" w:color="auto" w:fill="auto"/>
          </w:tcPr>
          <w:p w14:paraId="51A80C4F" w14:textId="2E97D024" w:rsidR="005B0A41" w:rsidRPr="0089674E" w:rsidRDefault="00FF570F" w:rsidP="005B0A41">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A</w:t>
            </w:r>
            <w:r w:rsidR="005B0A41" w:rsidRPr="0089674E">
              <w:rPr>
                <w:rFonts w:ascii="Times New Roman" w:eastAsia="標楷體" w:hAnsi="Times New Roman"/>
                <w:lang w:eastAsia="zh-HK"/>
              </w:rPr>
              <w:t xml:space="preserve"> valuable chance to dissect a brain</w:t>
            </w:r>
          </w:p>
          <w:p w14:paraId="75274600" w14:textId="1118C601" w:rsidR="007D2B91" w:rsidRPr="0089674E" w:rsidRDefault="00FF570F" w:rsidP="005B0A41">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A session to</w:t>
            </w:r>
            <w:r w:rsidR="005B0A41" w:rsidRPr="0089674E">
              <w:rPr>
                <w:rFonts w:ascii="Times New Roman" w:eastAsia="標楷體" w:hAnsi="Times New Roman"/>
                <w:lang w:eastAsia="zh-HK"/>
              </w:rPr>
              <w:t xml:space="preserve"> learn to piece the brain </w:t>
            </w:r>
            <w:r w:rsidRPr="0089674E">
              <w:rPr>
                <w:rFonts w:ascii="Times New Roman" w:eastAsia="標楷體" w:hAnsi="Times New Roman"/>
                <w:lang w:eastAsia="zh-HK"/>
              </w:rPr>
              <w:t>together</w:t>
            </w:r>
          </w:p>
        </w:tc>
        <w:tc>
          <w:tcPr>
            <w:tcW w:w="3337" w:type="dxa"/>
            <w:shd w:val="clear" w:color="auto" w:fill="auto"/>
          </w:tcPr>
          <w:p w14:paraId="3F33DFE4" w14:textId="7562DAA4" w:rsidR="00110D42" w:rsidRPr="0089674E" w:rsidRDefault="00110D42" w:rsidP="00110D42">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professor was friendly</w:t>
            </w:r>
            <w:r w:rsidR="00707EE5" w:rsidRPr="0089674E">
              <w:rPr>
                <w:rFonts w:ascii="Times New Roman" w:eastAsia="標楷體" w:hAnsi="Times New Roman"/>
                <w:szCs w:val="24"/>
                <w:lang w:eastAsia="zh-HK"/>
              </w:rPr>
              <w:t xml:space="preserve"> and willing to answer questions from students. The lessons were clearly delivered.</w:t>
            </w:r>
          </w:p>
          <w:p w14:paraId="7EB55848" w14:textId="2F7A7246" w:rsidR="007D2B91" w:rsidRPr="0089674E" w:rsidRDefault="00DF6630" w:rsidP="00707EE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learnt a lot as t</w:t>
            </w:r>
            <w:r w:rsidR="00110D42" w:rsidRPr="0089674E">
              <w:rPr>
                <w:rFonts w:ascii="Times New Roman" w:eastAsia="標楷體" w:hAnsi="Times New Roman"/>
                <w:szCs w:val="24"/>
                <w:lang w:eastAsia="zh-HK"/>
              </w:rPr>
              <w:t>he content taught was very advanced and way above the secondary biology curriculum related to the central nervous system.</w:t>
            </w:r>
          </w:p>
        </w:tc>
        <w:tc>
          <w:tcPr>
            <w:tcW w:w="1492" w:type="dxa"/>
            <w:vMerge/>
            <w:shd w:val="clear" w:color="auto" w:fill="auto"/>
          </w:tcPr>
          <w:p w14:paraId="0E08C882" w14:textId="77777777" w:rsidR="007D2B91" w:rsidRPr="0089674E" w:rsidRDefault="007D2B91" w:rsidP="00EA6205">
            <w:pPr>
              <w:jc w:val="center"/>
              <w:rPr>
                <w:rFonts w:eastAsia="標楷體"/>
              </w:rPr>
            </w:pPr>
          </w:p>
        </w:tc>
      </w:tr>
      <w:tr w:rsidR="00B64D22" w:rsidRPr="0089674E" w14:paraId="6789B058" w14:textId="77777777" w:rsidTr="00C73EB3">
        <w:trPr>
          <w:jc w:val="center"/>
        </w:trPr>
        <w:tc>
          <w:tcPr>
            <w:tcW w:w="1590" w:type="dxa"/>
            <w:shd w:val="clear" w:color="auto" w:fill="auto"/>
          </w:tcPr>
          <w:p w14:paraId="3415080E" w14:textId="0982B875" w:rsidR="007D2B91" w:rsidRPr="0089674E" w:rsidRDefault="007D2B91" w:rsidP="00EB4AA4">
            <w:pPr>
              <w:rPr>
                <w:rFonts w:eastAsia="標楷體"/>
              </w:rPr>
            </w:pPr>
            <w:r w:rsidRPr="0089674E">
              <w:rPr>
                <w:rFonts w:eastAsia="標楷體"/>
              </w:rPr>
              <w:t xml:space="preserve">Gifted Education Programmes by various universities and NGOs 10 – Winter Program for the Gifted and Talented 2021 </w:t>
            </w:r>
            <w:r w:rsidRPr="0089674E">
              <w:rPr>
                <w:rFonts w:eastAsia="標楷體"/>
              </w:rPr>
              <w:lastRenderedPageBreak/>
              <w:t>(CUHK)</w:t>
            </w:r>
          </w:p>
          <w:p w14:paraId="1430295B" w14:textId="1C4F6E80" w:rsidR="007D2B91" w:rsidRPr="0089674E" w:rsidRDefault="007D2B91" w:rsidP="00EB4AA4">
            <w:pPr>
              <w:rPr>
                <w:rFonts w:eastAsia="標楷體"/>
              </w:rPr>
            </w:pPr>
            <w:r w:rsidRPr="0089674E">
              <w:rPr>
                <w:rFonts w:eastAsia="標楷體"/>
              </w:rPr>
              <w:t>(Introduction to Criminal Psychology)</w:t>
            </w:r>
          </w:p>
        </w:tc>
        <w:tc>
          <w:tcPr>
            <w:tcW w:w="2292" w:type="dxa"/>
            <w:shd w:val="clear" w:color="auto" w:fill="auto"/>
          </w:tcPr>
          <w:p w14:paraId="16AF3F49" w14:textId="59FD725D" w:rsidR="007D2B91" w:rsidRPr="0089674E" w:rsidRDefault="00471684" w:rsidP="00EA6205">
            <w:r w:rsidRPr="0089674E">
              <w:lastRenderedPageBreak/>
              <w:t xml:space="preserve">To introduce to students psychological </w:t>
            </w:r>
            <w:r w:rsidR="000F61A1" w:rsidRPr="0089674E">
              <w:t>reasons and disorders behind criminal activities.</w:t>
            </w:r>
          </w:p>
        </w:tc>
        <w:tc>
          <w:tcPr>
            <w:tcW w:w="2353" w:type="dxa"/>
            <w:shd w:val="clear" w:color="auto" w:fill="auto"/>
          </w:tcPr>
          <w:p w14:paraId="07B5E747" w14:textId="77777777" w:rsidR="007D2B91" w:rsidRPr="0089674E" w:rsidRDefault="007D2B91" w:rsidP="0039649E">
            <w:pPr>
              <w:widowControl/>
              <w:numPr>
                <w:ilvl w:val="0"/>
                <w:numId w:val="8"/>
              </w:numPr>
              <w:autoSpaceDE w:val="0"/>
              <w:autoSpaceDN w:val="0"/>
              <w:adjustRightInd w:val="0"/>
              <w:rPr>
                <w:rFonts w:eastAsia="標楷體"/>
              </w:rPr>
            </w:pPr>
            <w:r w:rsidRPr="0089674E">
              <w:rPr>
                <w:rFonts w:eastAsia="標楷體"/>
              </w:rPr>
              <w:t>1 S5 student</w:t>
            </w:r>
          </w:p>
          <w:p w14:paraId="5C1B81F9" w14:textId="68764544" w:rsidR="007D2B91" w:rsidRPr="0089674E" w:rsidRDefault="007D2B91" w:rsidP="0039649E">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42F0F9A7" w14:textId="764E4B45" w:rsidR="007D2B91" w:rsidRPr="0089674E" w:rsidRDefault="009E6466" w:rsidP="00EA6205">
            <w:pPr>
              <w:widowControl/>
              <w:numPr>
                <w:ilvl w:val="0"/>
                <w:numId w:val="8"/>
              </w:numPr>
              <w:autoSpaceDE w:val="0"/>
              <w:autoSpaceDN w:val="0"/>
              <w:adjustRightInd w:val="0"/>
              <w:rPr>
                <w:rFonts w:eastAsia="標楷體"/>
              </w:rPr>
            </w:pPr>
            <w:r w:rsidRPr="0089674E">
              <w:rPr>
                <w:rFonts w:eastAsia="標楷體"/>
              </w:rPr>
              <w:t>8, 15, 22, 29 January and 12, 19 February 2022</w:t>
            </w:r>
          </w:p>
          <w:p w14:paraId="26561EFA" w14:textId="7631F9EF" w:rsidR="009E6466" w:rsidRPr="0089674E" w:rsidRDefault="00517F0C" w:rsidP="00EA6205">
            <w:pPr>
              <w:widowControl/>
              <w:numPr>
                <w:ilvl w:val="0"/>
                <w:numId w:val="8"/>
              </w:numPr>
              <w:autoSpaceDE w:val="0"/>
              <w:autoSpaceDN w:val="0"/>
              <w:adjustRightInd w:val="0"/>
              <w:rPr>
                <w:rFonts w:eastAsia="標楷體"/>
              </w:rPr>
            </w:pPr>
            <w:r w:rsidRPr="0089674E">
              <w:rPr>
                <w:rFonts w:eastAsia="標楷體"/>
              </w:rPr>
              <w:t>6 lessons, 3 hours each</w:t>
            </w:r>
          </w:p>
        </w:tc>
        <w:tc>
          <w:tcPr>
            <w:tcW w:w="2347" w:type="dxa"/>
            <w:tcBorders>
              <w:bottom w:val="single" w:sz="4" w:space="0" w:color="auto"/>
            </w:tcBorders>
            <w:shd w:val="clear" w:color="auto" w:fill="auto"/>
          </w:tcPr>
          <w:p w14:paraId="50EF176A" w14:textId="660AAB3C" w:rsidR="007D2B91" w:rsidRPr="0089674E" w:rsidRDefault="00985F1D" w:rsidP="00EA6205">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 xml:space="preserve">One </w:t>
            </w:r>
            <w:r w:rsidR="00705A3B" w:rsidRPr="0089674E">
              <w:rPr>
                <w:rFonts w:ascii="Times New Roman" w:eastAsia="標楷體" w:hAnsi="Times New Roman"/>
                <w:lang w:eastAsia="zh-HK"/>
              </w:rPr>
              <w:t>case study and mock diagnosis of a criminal behavior at the end of each lesson</w:t>
            </w:r>
          </w:p>
        </w:tc>
        <w:tc>
          <w:tcPr>
            <w:tcW w:w="3337" w:type="dxa"/>
            <w:shd w:val="clear" w:color="auto" w:fill="auto"/>
          </w:tcPr>
          <w:p w14:paraId="4C692D6D" w14:textId="77777777" w:rsidR="007D2B91" w:rsidRPr="0089674E" w:rsidRDefault="009D5FC7" w:rsidP="00EA6205">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attendance rate was 100%. </w:t>
            </w:r>
          </w:p>
          <w:p w14:paraId="7F6218FE" w14:textId="34AA833D" w:rsidR="009D5FC7" w:rsidRPr="0089674E" w:rsidRDefault="009D5FC7" w:rsidP="009D5FC7">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student learnt a lot about criminal psychology, including psychological reasons behind crimes such as arson, murder and rape</w:t>
            </w:r>
            <w:r w:rsidR="00AD3E3A" w:rsidRPr="0089674E">
              <w:rPr>
                <w:rFonts w:ascii="Times New Roman" w:eastAsia="標楷體" w:hAnsi="Times New Roman"/>
                <w:szCs w:val="24"/>
                <w:lang w:eastAsia="zh-HK"/>
              </w:rPr>
              <w:t>,</w:t>
            </w:r>
            <w:r w:rsidRPr="0089674E">
              <w:rPr>
                <w:rFonts w:ascii="Times New Roman" w:eastAsia="標楷體" w:hAnsi="Times New Roman"/>
                <w:szCs w:val="24"/>
                <w:lang w:eastAsia="zh-HK"/>
              </w:rPr>
              <w:t xml:space="preserve"> how the external environment can change the behavior of a person</w:t>
            </w:r>
            <w:r w:rsidR="00AD3E3A" w:rsidRPr="0089674E">
              <w:rPr>
                <w:rFonts w:ascii="Times New Roman" w:eastAsia="標楷體" w:hAnsi="Times New Roman"/>
                <w:szCs w:val="24"/>
                <w:lang w:eastAsia="zh-HK"/>
              </w:rPr>
              <w:t xml:space="preserve"> </w:t>
            </w:r>
            <w:r w:rsidR="00AD3E3A" w:rsidRPr="0089674E">
              <w:rPr>
                <w:rFonts w:ascii="Times New Roman" w:eastAsia="標楷體" w:hAnsi="Times New Roman"/>
                <w:szCs w:val="24"/>
                <w:lang w:eastAsia="zh-HK"/>
              </w:rPr>
              <w:lastRenderedPageBreak/>
              <w:t xml:space="preserve">and how a person builds his/her moral </w:t>
            </w:r>
            <w:r w:rsidR="00AF7F58" w:rsidRPr="0089674E">
              <w:rPr>
                <w:rFonts w:ascii="Times New Roman" w:eastAsia="標楷體" w:hAnsi="Times New Roman"/>
                <w:szCs w:val="24"/>
                <w:lang w:eastAsia="zh-HK"/>
              </w:rPr>
              <w:t xml:space="preserve">principles. </w:t>
            </w:r>
          </w:p>
        </w:tc>
        <w:tc>
          <w:tcPr>
            <w:tcW w:w="1492" w:type="dxa"/>
            <w:vMerge/>
            <w:shd w:val="clear" w:color="auto" w:fill="auto"/>
          </w:tcPr>
          <w:p w14:paraId="7165C028" w14:textId="77777777" w:rsidR="007D2B91" w:rsidRPr="0089674E" w:rsidRDefault="007D2B91" w:rsidP="00EA6205">
            <w:pPr>
              <w:jc w:val="center"/>
              <w:rPr>
                <w:rFonts w:eastAsia="標楷體"/>
              </w:rPr>
            </w:pPr>
          </w:p>
        </w:tc>
      </w:tr>
      <w:tr w:rsidR="008740E4" w:rsidRPr="0089674E" w14:paraId="551EA369" w14:textId="77777777" w:rsidTr="00C73EB3">
        <w:trPr>
          <w:jc w:val="center"/>
        </w:trPr>
        <w:tc>
          <w:tcPr>
            <w:tcW w:w="1590" w:type="dxa"/>
            <w:shd w:val="clear" w:color="auto" w:fill="auto"/>
          </w:tcPr>
          <w:p w14:paraId="4BA2F629" w14:textId="4D42CFD5" w:rsidR="007D2B91" w:rsidRPr="0089674E" w:rsidRDefault="007D2B91" w:rsidP="002B6070">
            <w:pPr>
              <w:rPr>
                <w:rFonts w:eastAsia="標楷體"/>
              </w:rPr>
            </w:pPr>
            <w:r w:rsidRPr="0089674E">
              <w:rPr>
                <w:rFonts w:eastAsia="標楷體"/>
              </w:rPr>
              <w:t>Gifted Education Programmes by various universities and NGOs 11 – Innovative Chemistry STEM Programme 2022 (CUHK</w:t>
            </w:r>
            <w:r w:rsidR="00147C54" w:rsidRPr="0089674E">
              <w:rPr>
                <w:rFonts w:eastAsia="標楷體"/>
              </w:rPr>
              <w:t>)</w:t>
            </w:r>
          </w:p>
        </w:tc>
        <w:tc>
          <w:tcPr>
            <w:tcW w:w="2292" w:type="dxa"/>
            <w:shd w:val="clear" w:color="auto" w:fill="auto"/>
          </w:tcPr>
          <w:p w14:paraId="1E25E713" w14:textId="77777777" w:rsidR="007D2B91" w:rsidRPr="0089674E" w:rsidRDefault="009B2514" w:rsidP="00B646CB">
            <w:r w:rsidRPr="0089674E">
              <w:t xml:space="preserve">To enable students to understand the importance of sustainable development and acquire concrete chemical knowledge for achieving the sustainable development goals. </w:t>
            </w:r>
          </w:p>
          <w:p w14:paraId="416326F1" w14:textId="77777777" w:rsidR="00E7193A" w:rsidRPr="0089674E" w:rsidRDefault="00E7193A" w:rsidP="00B646CB"/>
          <w:p w14:paraId="45CA5B16" w14:textId="4039BD4A" w:rsidR="00E7193A" w:rsidRPr="0089674E" w:rsidRDefault="00E7193A" w:rsidP="00B646CB">
            <w:r w:rsidRPr="0089674E">
              <w:t xml:space="preserve">To let students gain hands-on experience on chemical analysis using advanced instruments. </w:t>
            </w:r>
          </w:p>
        </w:tc>
        <w:tc>
          <w:tcPr>
            <w:tcW w:w="2353" w:type="dxa"/>
            <w:shd w:val="clear" w:color="auto" w:fill="auto"/>
          </w:tcPr>
          <w:p w14:paraId="670B2196" w14:textId="5588E3A4" w:rsidR="007D2B91" w:rsidRPr="0089674E" w:rsidRDefault="007D2B91" w:rsidP="00230BE0">
            <w:pPr>
              <w:widowControl/>
              <w:numPr>
                <w:ilvl w:val="0"/>
                <w:numId w:val="8"/>
              </w:numPr>
              <w:autoSpaceDE w:val="0"/>
              <w:autoSpaceDN w:val="0"/>
              <w:adjustRightInd w:val="0"/>
              <w:rPr>
                <w:rFonts w:eastAsia="標楷體"/>
              </w:rPr>
            </w:pPr>
            <w:r w:rsidRPr="0089674E">
              <w:rPr>
                <w:rFonts w:eastAsia="標楷體"/>
              </w:rPr>
              <w:t>2 S5 students</w:t>
            </w:r>
          </w:p>
          <w:p w14:paraId="7F152CCF" w14:textId="3114668A" w:rsidR="007D2B91" w:rsidRPr="0089674E" w:rsidRDefault="007D2B91" w:rsidP="00230BE0">
            <w:pPr>
              <w:widowControl/>
              <w:numPr>
                <w:ilvl w:val="0"/>
                <w:numId w:val="8"/>
              </w:numPr>
              <w:autoSpaceDE w:val="0"/>
              <w:autoSpaceDN w:val="0"/>
              <w:adjustRightInd w:val="0"/>
              <w:rPr>
                <w:rFonts w:eastAsia="標楷體"/>
              </w:rPr>
            </w:pPr>
            <w:r w:rsidRPr="0089674E">
              <w:rPr>
                <w:rFonts w:eastAsia="標楷體"/>
              </w:rPr>
              <w:t>Self-nomination to the programme organizer and the screening process by the programme organizer</w:t>
            </w:r>
          </w:p>
        </w:tc>
        <w:tc>
          <w:tcPr>
            <w:tcW w:w="1977" w:type="dxa"/>
            <w:shd w:val="clear" w:color="auto" w:fill="auto"/>
          </w:tcPr>
          <w:p w14:paraId="7712614A" w14:textId="77777777" w:rsidR="007D2B91" w:rsidRPr="0089674E" w:rsidRDefault="00DD3C8B" w:rsidP="00B646CB">
            <w:pPr>
              <w:widowControl/>
              <w:numPr>
                <w:ilvl w:val="0"/>
                <w:numId w:val="8"/>
              </w:numPr>
              <w:autoSpaceDE w:val="0"/>
              <w:autoSpaceDN w:val="0"/>
              <w:adjustRightInd w:val="0"/>
              <w:rPr>
                <w:rFonts w:eastAsia="標楷體"/>
              </w:rPr>
            </w:pPr>
            <w:r w:rsidRPr="0089674E">
              <w:rPr>
                <w:rFonts w:eastAsia="標楷體"/>
              </w:rPr>
              <w:t>22 August – 25 August 2022</w:t>
            </w:r>
          </w:p>
          <w:p w14:paraId="6A650EE3" w14:textId="6D4BF058" w:rsidR="00DD3C8B" w:rsidRPr="0089674E" w:rsidRDefault="0074413A" w:rsidP="00B646CB">
            <w:pPr>
              <w:widowControl/>
              <w:numPr>
                <w:ilvl w:val="0"/>
                <w:numId w:val="8"/>
              </w:numPr>
              <w:autoSpaceDE w:val="0"/>
              <w:autoSpaceDN w:val="0"/>
              <w:adjustRightInd w:val="0"/>
              <w:rPr>
                <w:rFonts w:eastAsia="標楷體"/>
              </w:rPr>
            </w:pPr>
            <w:r w:rsidRPr="0089674E">
              <w:rPr>
                <w:rFonts w:eastAsia="標楷體"/>
              </w:rPr>
              <w:t xml:space="preserve">4 lessons, </w:t>
            </w:r>
            <w:r w:rsidR="00DD3C8B" w:rsidRPr="0089674E">
              <w:rPr>
                <w:rFonts w:eastAsia="標楷體"/>
              </w:rPr>
              <w:t>7 hou</w:t>
            </w:r>
            <w:r w:rsidR="00F719AF" w:rsidRPr="0089674E">
              <w:rPr>
                <w:rFonts w:eastAsia="標楷體"/>
              </w:rPr>
              <w:t>rs each</w:t>
            </w:r>
          </w:p>
        </w:tc>
        <w:tc>
          <w:tcPr>
            <w:tcW w:w="2347" w:type="dxa"/>
            <w:tcBorders>
              <w:bottom w:val="single" w:sz="4" w:space="0" w:color="auto"/>
            </w:tcBorders>
            <w:shd w:val="clear" w:color="auto" w:fill="auto"/>
          </w:tcPr>
          <w:p w14:paraId="59CB4D1D" w14:textId="77777777" w:rsidR="007D2B91" w:rsidRPr="0089674E" w:rsidRDefault="00A9701E" w:rsidP="00B646CB">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Lecture notes</w:t>
            </w:r>
          </w:p>
          <w:p w14:paraId="41F906E3" w14:textId="25A4D6A1" w:rsidR="00A9701E" w:rsidRPr="0089674E" w:rsidRDefault="00A9701E" w:rsidP="00B646CB">
            <w:pPr>
              <w:pStyle w:val="aa"/>
              <w:numPr>
                <w:ilvl w:val="0"/>
                <w:numId w:val="8"/>
              </w:numPr>
              <w:ind w:leftChars="0"/>
              <w:rPr>
                <w:rFonts w:ascii="Times New Roman" w:eastAsia="標楷體" w:hAnsi="Times New Roman"/>
                <w:lang w:eastAsia="zh-HK"/>
              </w:rPr>
            </w:pPr>
            <w:r w:rsidRPr="0089674E">
              <w:rPr>
                <w:rFonts w:ascii="Times New Roman" w:eastAsia="標楷體" w:hAnsi="Times New Roman"/>
                <w:lang w:eastAsia="zh-HK"/>
              </w:rPr>
              <w:t>Experiment results</w:t>
            </w:r>
          </w:p>
        </w:tc>
        <w:tc>
          <w:tcPr>
            <w:tcW w:w="3337" w:type="dxa"/>
            <w:shd w:val="clear" w:color="auto" w:fill="auto"/>
          </w:tcPr>
          <w:p w14:paraId="79F6C73E" w14:textId="77777777" w:rsidR="007D2B91" w:rsidRPr="0089674E" w:rsidRDefault="002E482D" w:rsidP="00B646CB">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The attendance of students was high.</w:t>
            </w:r>
          </w:p>
          <w:p w14:paraId="280634D2" w14:textId="7BEEC031" w:rsidR="00A44448" w:rsidRPr="0089674E" w:rsidRDefault="00D00F99" w:rsidP="00A44448">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Students learnt to analyse chemicals using </w:t>
            </w:r>
            <w:r w:rsidR="00593BC6" w:rsidRPr="0089674E">
              <w:rPr>
                <w:rFonts w:ascii="Times New Roman" w:eastAsia="標楷體" w:hAnsi="Times New Roman"/>
                <w:szCs w:val="24"/>
                <w:lang w:eastAsia="zh-HK"/>
              </w:rPr>
              <w:t>machines and</w:t>
            </w:r>
            <w:r w:rsidR="00302D07" w:rsidRPr="0089674E">
              <w:rPr>
                <w:rFonts w:ascii="Times New Roman" w:eastAsia="標楷體" w:hAnsi="Times New Roman"/>
                <w:szCs w:val="24"/>
                <w:lang w:eastAsia="zh-HK"/>
              </w:rPr>
              <w:t xml:space="preserve"> gained hands-on experience under supervision of professors and student helpers.</w:t>
            </w:r>
          </w:p>
          <w:p w14:paraId="098A05F0" w14:textId="414396EB" w:rsidR="00A44448" w:rsidRPr="0089674E" w:rsidRDefault="009817F8" w:rsidP="004971D8">
            <w:pPr>
              <w:pStyle w:val="aa"/>
              <w:numPr>
                <w:ilvl w:val="0"/>
                <w:numId w:val="28"/>
              </w:numPr>
              <w:ind w:leftChars="0"/>
              <w:rPr>
                <w:rFonts w:ascii="Times New Roman" w:eastAsia="標楷體" w:hAnsi="Times New Roman"/>
                <w:szCs w:val="24"/>
                <w:lang w:eastAsia="zh-HK"/>
              </w:rPr>
            </w:pPr>
            <w:r w:rsidRPr="0089674E">
              <w:rPr>
                <w:rFonts w:ascii="Times New Roman" w:eastAsia="標楷體" w:hAnsi="Times New Roman"/>
                <w:szCs w:val="24"/>
                <w:lang w:eastAsia="zh-HK"/>
              </w:rPr>
              <w:t xml:space="preserve">The professors and tutors were adept at explaining the difficult theories. </w:t>
            </w:r>
          </w:p>
        </w:tc>
        <w:tc>
          <w:tcPr>
            <w:tcW w:w="1492" w:type="dxa"/>
            <w:vMerge/>
            <w:shd w:val="clear" w:color="auto" w:fill="auto"/>
          </w:tcPr>
          <w:p w14:paraId="0F128901" w14:textId="77777777" w:rsidR="007D2B91" w:rsidRPr="0089674E" w:rsidRDefault="007D2B91" w:rsidP="00B646CB">
            <w:pPr>
              <w:jc w:val="center"/>
              <w:rPr>
                <w:rFonts w:eastAsia="標楷體"/>
              </w:rPr>
            </w:pPr>
          </w:p>
        </w:tc>
      </w:tr>
      <w:tr w:rsidR="00F55B0E" w:rsidRPr="0089674E" w14:paraId="6A13BA1F" w14:textId="77777777" w:rsidTr="007D2B91">
        <w:trPr>
          <w:jc w:val="center"/>
        </w:trPr>
        <w:tc>
          <w:tcPr>
            <w:tcW w:w="1590" w:type="dxa"/>
            <w:shd w:val="clear" w:color="auto" w:fill="auto"/>
          </w:tcPr>
          <w:p w14:paraId="76DB6828" w14:textId="3396447E" w:rsidR="00B646CB" w:rsidRPr="0089674E" w:rsidRDefault="00B646CB" w:rsidP="00B646CB">
            <w:pPr>
              <w:rPr>
                <w:rFonts w:eastAsiaTheme="minorEastAsia"/>
              </w:rPr>
            </w:pPr>
            <w:r w:rsidRPr="0089674E">
              <w:rPr>
                <w:rFonts w:eastAsiaTheme="minorEastAsia"/>
              </w:rPr>
              <w:t>歷史資料分析研習班</w:t>
            </w:r>
          </w:p>
        </w:tc>
        <w:tc>
          <w:tcPr>
            <w:tcW w:w="2292" w:type="dxa"/>
            <w:shd w:val="clear" w:color="auto" w:fill="auto"/>
          </w:tcPr>
          <w:p w14:paraId="68FB86F3" w14:textId="716279DC" w:rsidR="00B646CB" w:rsidRPr="0089674E" w:rsidRDefault="00B646CB" w:rsidP="00B646CB">
            <w:pPr>
              <w:rPr>
                <w:rFonts w:eastAsiaTheme="minorEastAsia"/>
              </w:rPr>
            </w:pPr>
            <w:r w:rsidRPr="0089674E">
              <w:rPr>
                <w:rFonts w:eastAsiaTheme="minorEastAsia"/>
              </w:rPr>
              <w:t>精進學生分析歷史資料的能力</w:t>
            </w:r>
          </w:p>
        </w:tc>
        <w:tc>
          <w:tcPr>
            <w:tcW w:w="2353" w:type="dxa"/>
            <w:shd w:val="clear" w:color="auto" w:fill="auto"/>
          </w:tcPr>
          <w:p w14:paraId="4787264D" w14:textId="77777777"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szCs w:val="24"/>
              </w:rPr>
              <w:t>中五及中六學生共八名</w:t>
            </w:r>
          </w:p>
          <w:p w14:paraId="4171204B" w14:textId="5580E7F9"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szCs w:val="24"/>
              </w:rPr>
              <w:t>考試表現良好</w:t>
            </w:r>
            <w:r w:rsidRPr="0089674E">
              <w:rPr>
                <w:rFonts w:ascii="Times New Roman" w:eastAsiaTheme="minorEastAsia" w:hAnsi="Times New Roman"/>
                <w:szCs w:val="24"/>
              </w:rPr>
              <w:t xml:space="preserve"> (</w:t>
            </w:r>
            <w:r w:rsidRPr="0089674E">
              <w:rPr>
                <w:rFonts w:ascii="Times New Roman" w:eastAsiaTheme="minorEastAsia" w:hAnsi="Times New Roman"/>
                <w:szCs w:val="24"/>
              </w:rPr>
              <w:t>中五為上學期考試表現、中六為去年度下學期考試表現</w:t>
            </w:r>
            <w:r w:rsidRPr="0089674E">
              <w:rPr>
                <w:rFonts w:ascii="Times New Roman" w:eastAsiaTheme="minorEastAsia" w:hAnsi="Times New Roman"/>
                <w:szCs w:val="24"/>
              </w:rPr>
              <w:t>)</w:t>
            </w:r>
          </w:p>
        </w:tc>
        <w:tc>
          <w:tcPr>
            <w:tcW w:w="1977" w:type="dxa"/>
            <w:shd w:val="clear" w:color="auto" w:fill="auto"/>
          </w:tcPr>
          <w:p w14:paraId="6858389C" w14:textId="77777777"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color w:val="000000" w:themeColor="text1"/>
                <w:szCs w:val="24"/>
              </w:rPr>
              <w:t>中六：九月至十二月，十教節</w:t>
            </w:r>
          </w:p>
          <w:p w14:paraId="0E596ABB" w14:textId="77777777"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color w:val="000000" w:themeColor="text1"/>
                <w:szCs w:val="24"/>
              </w:rPr>
              <w:t>中五：二月至五月，十教節</w:t>
            </w:r>
          </w:p>
          <w:p w14:paraId="436198B4" w14:textId="5A1612E7"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color w:val="000000" w:themeColor="text1"/>
                <w:szCs w:val="24"/>
              </w:rPr>
              <w:t>每教節</w:t>
            </w:r>
            <w:r w:rsidRPr="0089674E">
              <w:rPr>
                <w:rFonts w:ascii="Times New Roman" w:eastAsiaTheme="minorEastAsia" w:hAnsi="Times New Roman"/>
                <w:color w:val="000000" w:themeColor="text1"/>
                <w:szCs w:val="24"/>
              </w:rPr>
              <w:t>1.5</w:t>
            </w:r>
            <w:r w:rsidRPr="0089674E">
              <w:rPr>
                <w:rFonts w:ascii="Times New Roman" w:eastAsiaTheme="minorEastAsia" w:hAnsi="Times New Roman"/>
                <w:color w:val="000000" w:themeColor="text1"/>
                <w:szCs w:val="24"/>
              </w:rPr>
              <w:t>小時</w:t>
            </w:r>
          </w:p>
        </w:tc>
        <w:tc>
          <w:tcPr>
            <w:tcW w:w="2347" w:type="dxa"/>
            <w:tcBorders>
              <w:top w:val="single" w:sz="4" w:space="0" w:color="auto"/>
            </w:tcBorders>
            <w:shd w:val="clear" w:color="auto" w:fill="auto"/>
          </w:tcPr>
          <w:p w14:paraId="5B9C58DA" w14:textId="77777777" w:rsidR="00B646CB" w:rsidRPr="0089674E" w:rsidRDefault="00B646CB" w:rsidP="00B646CB">
            <w:pPr>
              <w:pStyle w:val="aa"/>
              <w:widowControl/>
              <w:numPr>
                <w:ilvl w:val="0"/>
                <w:numId w:val="10"/>
              </w:numPr>
              <w:ind w:leftChars="0"/>
              <w:contextualSpacing/>
              <w:rPr>
                <w:rFonts w:ascii="Times New Roman" w:eastAsiaTheme="minorEastAsia" w:hAnsi="Times New Roman"/>
                <w:color w:val="555555"/>
                <w:szCs w:val="24"/>
              </w:rPr>
            </w:pPr>
            <w:r w:rsidRPr="0089674E">
              <w:rPr>
                <w:rFonts w:ascii="Times New Roman" w:eastAsiaTheme="minorEastAsia" w:hAnsi="Times New Roman"/>
                <w:color w:val="555555"/>
                <w:szCs w:val="24"/>
              </w:rPr>
              <w:t>每節一項歷史資料分析課業</w:t>
            </w:r>
          </w:p>
          <w:p w14:paraId="0FCCE2E7" w14:textId="18097EAF"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color w:val="555555"/>
                <w:szCs w:val="24"/>
              </w:rPr>
              <w:t>每節一次由參加者評改他人之課業</w:t>
            </w:r>
          </w:p>
        </w:tc>
        <w:tc>
          <w:tcPr>
            <w:tcW w:w="3337" w:type="dxa"/>
            <w:shd w:val="clear" w:color="auto" w:fill="auto"/>
          </w:tcPr>
          <w:p w14:paraId="2CC63C2F" w14:textId="77777777" w:rsidR="00B646CB" w:rsidRPr="0089674E" w:rsidRDefault="00B646CB" w:rsidP="00B646CB">
            <w:pPr>
              <w:pStyle w:val="aa"/>
              <w:widowControl/>
              <w:numPr>
                <w:ilvl w:val="0"/>
                <w:numId w:val="10"/>
              </w:numPr>
              <w:ind w:leftChars="0"/>
              <w:contextualSpacing/>
              <w:rPr>
                <w:rFonts w:ascii="Times New Roman" w:eastAsiaTheme="minorEastAsia" w:hAnsi="Times New Roman"/>
                <w:color w:val="000000" w:themeColor="text1"/>
                <w:szCs w:val="24"/>
              </w:rPr>
            </w:pPr>
            <w:r w:rsidRPr="0089674E">
              <w:rPr>
                <w:rFonts w:ascii="Times New Roman" w:eastAsiaTheme="minorEastAsia" w:hAnsi="Times New Roman"/>
                <w:color w:val="000000" w:themeColor="text1"/>
                <w:szCs w:val="24"/>
              </w:rPr>
              <w:t>參加者藉評改他人之課業，成功提升對歷史論述的評鑑能力。</w:t>
            </w:r>
            <w:r w:rsidRPr="0089674E">
              <w:rPr>
                <w:rFonts w:ascii="Times New Roman" w:eastAsiaTheme="minorEastAsia" w:hAnsi="Times New Roman"/>
                <w:color w:val="000000" w:themeColor="text1"/>
                <w:szCs w:val="24"/>
              </w:rPr>
              <w:t>(</w:t>
            </w:r>
            <w:r w:rsidRPr="0089674E">
              <w:rPr>
                <w:rFonts w:ascii="Times New Roman" w:eastAsiaTheme="minorEastAsia" w:hAnsi="Times New Roman"/>
                <w:color w:val="000000" w:themeColor="text1"/>
                <w:szCs w:val="24"/>
              </w:rPr>
              <w:t>中六</w:t>
            </w:r>
            <w:r w:rsidRPr="0089674E">
              <w:rPr>
                <w:rFonts w:ascii="Times New Roman" w:eastAsiaTheme="minorEastAsia" w:hAnsi="Times New Roman"/>
                <w:color w:val="000000" w:themeColor="text1"/>
                <w:szCs w:val="24"/>
              </w:rPr>
              <w:t>)</w:t>
            </w:r>
          </w:p>
          <w:p w14:paraId="4BFFAFF0" w14:textId="77777777" w:rsidR="00B646CB" w:rsidRPr="0089674E" w:rsidRDefault="00B646CB" w:rsidP="00B646CB">
            <w:pPr>
              <w:pStyle w:val="aa"/>
              <w:widowControl/>
              <w:numPr>
                <w:ilvl w:val="0"/>
                <w:numId w:val="10"/>
              </w:numPr>
              <w:ind w:leftChars="0"/>
              <w:contextualSpacing/>
              <w:rPr>
                <w:rFonts w:ascii="Times New Roman" w:eastAsiaTheme="minorEastAsia" w:hAnsi="Times New Roman"/>
                <w:color w:val="000000" w:themeColor="text1"/>
                <w:szCs w:val="24"/>
              </w:rPr>
            </w:pPr>
            <w:r w:rsidRPr="0089674E">
              <w:rPr>
                <w:rFonts w:ascii="Times New Roman" w:eastAsiaTheme="minorEastAsia" w:hAnsi="Times New Roman"/>
                <w:color w:val="000000" w:themeColor="text1"/>
                <w:szCs w:val="24"/>
              </w:rPr>
              <w:t>參加者通過完成課業，大幅加強歷史資料分析能力。</w:t>
            </w:r>
            <w:r w:rsidRPr="0089674E">
              <w:rPr>
                <w:rFonts w:ascii="Times New Roman" w:eastAsiaTheme="minorEastAsia" w:hAnsi="Times New Roman"/>
                <w:color w:val="000000" w:themeColor="text1"/>
                <w:szCs w:val="24"/>
              </w:rPr>
              <w:t>(</w:t>
            </w:r>
            <w:r w:rsidRPr="0089674E">
              <w:rPr>
                <w:rFonts w:ascii="Times New Roman" w:eastAsiaTheme="minorEastAsia" w:hAnsi="Times New Roman"/>
                <w:color w:val="000000" w:themeColor="text1"/>
                <w:szCs w:val="24"/>
              </w:rPr>
              <w:t>中五、中六</w:t>
            </w:r>
            <w:r w:rsidRPr="0089674E">
              <w:rPr>
                <w:rFonts w:ascii="Times New Roman" w:eastAsiaTheme="minorEastAsia" w:hAnsi="Times New Roman"/>
                <w:color w:val="000000" w:themeColor="text1"/>
                <w:szCs w:val="24"/>
              </w:rPr>
              <w:t xml:space="preserve">) </w:t>
            </w:r>
          </w:p>
          <w:p w14:paraId="2453BE72" w14:textId="2B0D745D" w:rsidR="00B646CB" w:rsidRPr="0089674E" w:rsidRDefault="00B646CB" w:rsidP="00B646CB">
            <w:pPr>
              <w:pStyle w:val="aa"/>
              <w:numPr>
                <w:ilvl w:val="0"/>
                <w:numId w:val="10"/>
              </w:numPr>
              <w:ind w:leftChars="0"/>
              <w:rPr>
                <w:rFonts w:ascii="Times New Roman" w:eastAsiaTheme="minorEastAsia" w:hAnsi="Times New Roman"/>
                <w:szCs w:val="24"/>
              </w:rPr>
            </w:pPr>
            <w:r w:rsidRPr="0089674E">
              <w:rPr>
                <w:rFonts w:ascii="Times New Roman" w:eastAsiaTheme="minorEastAsia" w:hAnsi="Times New Roman"/>
                <w:color w:val="000000" w:themeColor="text1"/>
                <w:szCs w:val="24"/>
              </w:rPr>
              <w:t>於本科文憑試中取得第</w:t>
            </w:r>
            <w:r w:rsidRPr="0089674E">
              <w:rPr>
                <w:rFonts w:ascii="Times New Roman" w:eastAsiaTheme="minorEastAsia" w:hAnsi="Times New Roman"/>
                <w:color w:val="000000" w:themeColor="text1"/>
                <w:szCs w:val="24"/>
              </w:rPr>
              <w:t>5</w:t>
            </w:r>
            <w:r w:rsidRPr="0089674E">
              <w:rPr>
                <w:rFonts w:ascii="Times New Roman" w:eastAsiaTheme="minorEastAsia" w:hAnsi="Times New Roman"/>
                <w:color w:val="000000" w:themeColor="text1"/>
                <w:szCs w:val="24"/>
              </w:rPr>
              <w:t>級或以上之中六生，皆曾</w:t>
            </w:r>
            <w:r w:rsidRPr="0089674E">
              <w:rPr>
                <w:rFonts w:ascii="Times New Roman" w:eastAsiaTheme="minorEastAsia" w:hAnsi="Times New Roman"/>
                <w:color w:val="000000" w:themeColor="text1"/>
                <w:szCs w:val="24"/>
              </w:rPr>
              <w:lastRenderedPageBreak/>
              <w:t>擔任小老師。</w:t>
            </w:r>
          </w:p>
        </w:tc>
        <w:tc>
          <w:tcPr>
            <w:tcW w:w="1492" w:type="dxa"/>
            <w:shd w:val="clear" w:color="auto" w:fill="auto"/>
          </w:tcPr>
          <w:p w14:paraId="40CFF72E" w14:textId="08FFBFA0" w:rsidR="00B646CB" w:rsidRPr="0089674E" w:rsidRDefault="00B646CB" w:rsidP="00B646CB">
            <w:pPr>
              <w:jc w:val="center"/>
              <w:rPr>
                <w:rFonts w:eastAsiaTheme="minorEastAsia"/>
              </w:rPr>
            </w:pPr>
            <w:r w:rsidRPr="0089674E">
              <w:rPr>
                <w:rFonts w:eastAsiaTheme="minorEastAsia"/>
              </w:rPr>
              <w:lastRenderedPageBreak/>
              <w:t>$13,200</w:t>
            </w:r>
          </w:p>
        </w:tc>
      </w:tr>
      <w:tr w:rsidR="00E2097C" w:rsidRPr="0089674E" w14:paraId="7CA5D6C8" w14:textId="77777777" w:rsidTr="00A76397">
        <w:trPr>
          <w:jc w:val="center"/>
        </w:trPr>
        <w:tc>
          <w:tcPr>
            <w:tcW w:w="1590" w:type="dxa"/>
            <w:shd w:val="clear" w:color="auto" w:fill="auto"/>
          </w:tcPr>
          <w:p w14:paraId="2D6D5212" w14:textId="7626BEEF" w:rsidR="00B646CB" w:rsidRPr="0089674E" w:rsidRDefault="002B720D" w:rsidP="00B646CB">
            <w:pPr>
              <w:rPr>
                <w:rFonts w:eastAsiaTheme="minorEastAsia"/>
              </w:rPr>
            </w:pPr>
            <w:r w:rsidRPr="0089674E">
              <w:rPr>
                <w:rFonts w:eastAsia="Times New Roman"/>
              </w:rPr>
              <w:t>Economics Analytical Skill Workshop</w:t>
            </w:r>
          </w:p>
        </w:tc>
        <w:tc>
          <w:tcPr>
            <w:tcW w:w="2292" w:type="dxa"/>
            <w:shd w:val="clear" w:color="auto" w:fill="auto"/>
          </w:tcPr>
          <w:p w14:paraId="55F23FF9" w14:textId="312F9414" w:rsidR="00B646CB" w:rsidRPr="0089674E" w:rsidRDefault="00D961B4" w:rsidP="00B646CB">
            <w:pPr>
              <w:rPr>
                <w:rFonts w:eastAsiaTheme="minorEastAsia"/>
              </w:rPr>
            </w:pPr>
            <w:r w:rsidRPr="0089674E">
              <w:rPr>
                <w:rFonts w:eastAsiaTheme="minorEastAsia"/>
              </w:rPr>
              <w:t>To polish students' high-order thinking skills in Economics</w:t>
            </w:r>
          </w:p>
        </w:tc>
        <w:tc>
          <w:tcPr>
            <w:tcW w:w="2353" w:type="dxa"/>
            <w:shd w:val="clear" w:color="auto" w:fill="auto"/>
          </w:tcPr>
          <w:p w14:paraId="179DAD3F" w14:textId="77777777" w:rsidR="00B646CB" w:rsidRPr="0089674E" w:rsidRDefault="005E3815"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Selected S6 Economics students</w:t>
            </w:r>
          </w:p>
          <w:p w14:paraId="498D1F94" w14:textId="59DB502A" w:rsidR="008E1D55" w:rsidRPr="0089674E" w:rsidRDefault="008E1D55"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Based on the HKDSE estimated levels for S6 students by the School</w:t>
            </w:r>
          </w:p>
        </w:tc>
        <w:tc>
          <w:tcPr>
            <w:tcW w:w="1977" w:type="dxa"/>
            <w:shd w:val="clear" w:color="auto" w:fill="auto"/>
          </w:tcPr>
          <w:p w14:paraId="46014EBA" w14:textId="53584D82" w:rsidR="00B646CB" w:rsidRPr="0089674E" w:rsidRDefault="00003803" w:rsidP="00B646CB">
            <w:pPr>
              <w:pStyle w:val="aa"/>
              <w:numPr>
                <w:ilvl w:val="0"/>
                <w:numId w:val="16"/>
              </w:numPr>
              <w:ind w:leftChars="0"/>
              <w:rPr>
                <w:rFonts w:ascii="Times New Roman" w:eastAsiaTheme="minorEastAsia" w:hAnsi="Times New Roman"/>
                <w:szCs w:val="24"/>
                <w:lang w:eastAsia="zh-HK"/>
              </w:rPr>
            </w:pPr>
            <w:r w:rsidRPr="0089674E">
              <w:rPr>
                <w:rFonts w:ascii="Times New Roman" w:eastAsiaTheme="minorEastAsia" w:hAnsi="Times New Roman"/>
                <w:szCs w:val="24"/>
                <w:lang w:eastAsia="zh-HK"/>
              </w:rPr>
              <w:t>Sept 2021 – Jan 2022, (13 sessions, 1.5 hours each)</w:t>
            </w:r>
          </w:p>
        </w:tc>
        <w:tc>
          <w:tcPr>
            <w:tcW w:w="2347" w:type="dxa"/>
            <w:shd w:val="clear" w:color="auto" w:fill="auto"/>
          </w:tcPr>
          <w:p w14:paraId="2DA303C8" w14:textId="41AB110C" w:rsidR="00B646CB" w:rsidRPr="0089674E" w:rsidRDefault="00DE37AD"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Specially designed worksheets and problem sets</w:t>
            </w:r>
          </w:p>
        </w:tc>
        <w:tc>
          <w:tcPr>
            <w:tcW w:w="3337" w:type="dxa"/>
            <w:shd w:val="clear" w:color="auto" w:fill="auto"/>
          </w:tcPr>
          <w:p w14:paraId="468D89E1" w14:textId="4F54207A" w:rsidR="00B646CB" w:rsidRPr="0089674E" w:rsidRDefault="00B80655"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programme was effective in developing students’ analytical techniques required to attempt higher order thinking tasks. The tutor had provided constructive feedback to students. Most of the students find the workshop useful.</w:t>
            </w:r>
          </w:p>
        </w:tc>
        <w:tc>
          <w:tcPr>
            <w:tcW w:w="1492" w:type="dxa"/>
            <w:shd w:val="clear" w:color="auto" w:fill="auto"/>
          </w:tcPr>
          <w:p w14:paraId="3EEF47E4" w14:textId="0BF40F8E" w:rsidR="00B646CB" w:rsidRPr="0089674E" w:rsidRDefault="003D52CE" w:rsidP="00B646CB">
            <w:pPr>
              <w:jc w:val="center"/>
              <w:rPr>
                <w:rFonts w:eastAsiaTheme="minorEastAsia" w:hint="eastAsia"/>
              </w:rPr>
            </w:pPr>
            <w:r>
              <w:rPr>
                <w:rFonts w:eastAsiaTheme="minorEastAsia" w:hint="eastAsia"/>
              </w:rPr>
              <w:t>$</w:t>
            </w:r>
            <w:r>
              <w:rPr>
                <w:rFonts w:eastAsiaTheme="minorEastAsia"/>
              </w:rPr>
              <w:t>4,100</w:t>
            </w:r>
          </w:p>
        </w:tc>
      </w:tr>
      <w:tr w:rsidR="00F55B0E" w:rsidRPr="0089674E" w14:paraId="7C04B832" w14:textId="77777777" w:rsidTr="007D2B91">
        <w:trPr>
          <w:jc w:val="center"/>
        </w:trPr>
        <w:tc>
          <w:tcPr>
            <w:tcW w:w="1590" w:type="dxa"/>
            <w:shd w:val="clear" w:color="auto" w:fill="auto"/>
          </w:tcPr>
          <w:p w14:paraId="667BC10F" w14:textId="271DA894" w:rsidR="00B646CB" w:rsidRPr="0089674E" w:rsidRDefault="00B646CB" w:rsidP="00B646CB">
            <w:pPr>
              <w:rPr>
                <w:rFonts w:eastAsia="Times New Roman"/>
              </w:rPr>
            </w:pPr>
            <w:r w:rsidRPr="0089674E">
              <w:t>Critical Thinking Skill Enhancement Workshop</w:t>
            </w:r>
          </w:p>
        </w:tc>
        <w:tc>
          <w:tcPr>
            <w:tcW w:w="2292" w:type="dxa"/>
            <w:shd w:val="clear" w:color="auto" w:fill="auto"/>
          </w:tcPr>
          <w:p w14:paraId="34AA56A9" w14:textId="4BA28A05" w:rsidR="00B646CB" w:rsidRPr="0089674E" w:rsidRDefault="00B646CB" w:rsidP="00B646CB">
            <w:pPr>
              <w:rPr>
                <w:rFonts w:eastAsiaTheme="minorEastAsia"/>
              </w:rPr>
            </w:pPr>
            <w:r w:rsidRPr="0089674E">
              <w:t>To polish students’ critical thinking skills in analyzing case study questions during the study of BAFS Management Module</w:t>
            </w:r>
          </w:p>
        </w:tc>
        <w:tc>
          <w:tcPr>
            <w:tcW w:w="2353" w:type="dxa"/>
            <w:shd w:val="clear" w:color="auto" w:fill="auto"/>
          </w:tcPr>
          <w:p w14:paraId="32051D9D" w14:textId="77777777" w:rsidR="00B646CB" w:rsidRPr="0089674E" w:rsidRDefault="00B646CB" w:rsidP="00B646CB">
            <w:pPr>
              <w:pStyle w:val="aa"/>
              <w:numPr>
                <w:ilvl w:val="0"/>
                <w:numId w:val="16"/>
              </w:numPr>
              <w:ind w:leftChars="0"/>
              <w:rPr>
                <w:rFonts w:ascii="Times New Roman" w:eastAsiaTheme="minorEastAsia" w:hAnsi="Times New Roman"/>
                <w:szCs w:val="24"/>
              </w:rPr>
            </w:pPr>
            <w:r w:rsidRPr="0089674E">
              <w:rPr>
                <w:rFonts w:ascii="Times New Roman" w:hAnsi="Times New Roman"/>
                <w:szCs w:val="24"/>
              </w:rPr>
              <w:t>S5 – S6 BAFS (BM) students</w:t>
            </w:r>
          </w:p>
          <w:p w14:paraId="6A279C4E" w14:textId="77777777" w:rsidR="00B646CB" w:rsidRPr="0089674E" w:rsidRDefault="00B646CB" w:rsidP="00B646CB">
            <w:pPr>
              <w:pStyle w:val="aa"/>
              <w:numPr>
                <w:ilvl w:val="0"/>
                <w:numId w:val="16"/>
              </w:numPr>
              <w:ind w:leftChars="0"/>
              <w:rPr>
                <w:rFonts w:ascii="Times New Roman" w:eastAsiaTheme="minorEastAsia" w:hAnsi="Times New Roman"/>
                <w:szCs w:val="24"/>
              </w:rPr>
            </w:pPr>
            <w:r w:rsidRPr="0089674E">
              <w:rPr>
                <w:rFonts w:ascii="Times New Roman" w:eastAsiaTheme="minorEastAsia" w:hAnsi="Times New Roman"/>
                <w:szCs w:val="24"/>
              </w:rPr>
              <w:t xml:space="preserve">Students who have potential to achieve Level 5 or above in HKDSE BAFS (BM) </w:t>
            </w:r>
          </w:p>
          <w:p w14:paraId="05CB4EB1" w14:textId="3D1E3F5B" w:rsidR="00B646CB" w:rsidRPr="0089674E" w:rsidRDefault="00B646CB" w:rsidP="00B646CB">
            <w:pPr>
              <w:pStyle w:val="aa"/>
              <w:numPr>
                <w:ilvl w:val="0"/>
                <w:numId w:val="16"/>
              </w:numPr>
              <w:ind w:leftChars="0"/>
              <w:rPr>
                <w:rFonts w:ascii="Times New Roman" w:eastAsiaTheme="minorEastAsia" w:hAnsi="Times New Roman"/>
                <w:szCs w:val="24"/>
              </w:rPr>
            </w:pPr>
            <w:r w:rsidRPr="0089674E">
              <w:rPr>
                <w:rFonts w:ascii="Times New Roman" w:eastAsiaTheme="minorEastAsia" w:hAnsi="Times New Roman"/>
                <w:szCs w:val="24"/>
              </w:rPr>
              <w:t>(by referring to their HKDSE estimated levels)</w:t>
            </w:r>
          </w:p>
        </w:tc>
        <w:tc>
          <w:tcPr>
            <w:tcW w:w="1977" w:type="dxa"/>
            <w:shd w:val="clear" w:color="auto" w:fill="auto"/>
          </w:tcPr>
          <w:p w14:paraId="7DBC6DD0" w14:textId="77777777" w:rsidR="00B646CB" w:rsidRPr="0089674E" w:rsidRDefault="00B646CB" w:rsidP="00B646CB">
            <w:pPr>
              <w:pStyle w:val="aa"/>
              <w:numPr>
                <w:ilvl w:val="0"/>
                <w:numId w:val="16"/>
              </w:numPr>
              <w:ind w:leftChars="0"/>
              <w:rPr>
                <w:rFonts w:ascii="Times New Roman" w:eastAsiaTheme="minorEastAsia" w:hAnsi="Times New Roman"/>
                <w:szCs w:val="24"/>
                <w:lang w:eastAsia="zh-HK"/>
              </w:rPr>
            </w:pPr>
            <w:r w:rsidRPr="0089674E">
              <w:rPr>
                <w:rFonts w:ascii="Times New Roman" w:hAnsi="Times New Roman"/>
                <w:color w:val="000000" w:themeColor="text1"/>
                <w:szCs w:val="24"/>
              </w:rPr>
              <w:t>S6: Sep – Dec 2021 (30 sessions)</w:t>
            </w:r>
          </w:p>
          <w:p w14:paraId="63967FBD" w14:textId="0D534C8B" w:rsidR="00B646CB" w:rsidRPr="0089674E" w:rsidRDefault="00B646CB" w:rsidP="00B646CB">
            <w:pPr>
              <w:pStyle w:val="aa"/>
              <w:numPr>
                <w:ilvl w:val="0"/>
                <w:numId w:val="16"/>
              </w:numPr>
              <w:ind w:leftChars="0"/>
              <w:rPr>
                <w:rFonts w:ascii="Times New Roman" w:eastAsiaTheme="minorEastAsia" w:hAnsi="Times New Roman"/>
                <w:szCs w:val="24"/>
                <w:lang w:eastAsia="zh-HK"/>
              </w:rPr>
            </w:pPr>
            <w:r w:rsidRPr="0089674E">
              <w:rPr>
                <w:rFonts w:ascii="Times New Roman" w:hAnsi="Times New Roman"/>
                <w:color w:val="000000" w:themeColor="text1"/>
                <w:szCs w:val="24"/>
              </w:rPr>
              <w:t>S5: Feb – June 2022 (30 sessions)</w:t>
            </w:r>
          </w:p>
        </w:tc>
        <w:tc>
          <w:tcPr>
            <w:tcW w:w="2347" w:type="dxa"/>
            <w:shd w:val="clear" w:color="auto" w:fill="auto"/>
          </w:tcPr>
          <w:p w14:paraId="1FAF72A5" w14:textId="6212C027" w:rsidR="00B646CB" w:rsidRPr="0089674E" w:rsidRDefault="00B646CB" w:rsidP="00B646CB">
            <w:pPr>
              <w:pStyle w:val="aa"/>
              <w:numPr>
                <w:ilvl w:val="0"/>
                <w:numId w:val="16"/>
              </w:numPr>
              <w:ind w:leftChars="0"/>
              <w:rPr>
                <w:rFonts w:ascii="Times New Roman" w:eastAsiaTheme="minorEastAsia" w:hAnsi="Times New Roman"/>
                <w:szCs w:val="24"/>
              </w:rPr>
            </w:pPr>
            <w:r w:rsidRPr="0089674E">
              <w:rPr>
                <w:rFonts w:ascii="Times New Roman" w:eastAsiaTheme="minorEastAsia" w:hAnsi="Times New Roman"/>
                <w:szCs w:val="24"/>
              </w:rPr>
              <w:t>Case study sample questions with varying levels of difficulty</w:t>
            </w:r>
          </w:p>
        </w:tc>
        <w:tc>
          <w:tcPr>
            <w:tcW w:w="3337" w:type="dxa"/>
            <w:shd w:val="clear" w:color="auto" w:fill="auto"/>
          </w:tcPr>
          <w:p w14:paraId="28CDD685" w14:textId="7ED5D1EE" w:rsidR="00BD7568" w:rsidRPr="00FB1BA8" w:rsidRDefault="00B646CB" w:rsidP="00FB1BA8">
            <w:pPr>
              <w:pStyle w:val="aa"/>
              <w:numPr>
                <w:ilvl w:val="0"/>
                <w:numId w:val="16"/>
              </w:numPr>
              <w:ind w:leftChars="0"/>
              <w:rPr>
                <w:rFonts w:ascii="Times New Roman" w:eastAsiaTheme="minorEastAsia" w:hAnsi="Times New Roman"/>
                <w:szCs w:val="24"/>
              </w:rPr>
            </w:pPr>
            <w:r w:rsidRPr="0089674E">
              <w:rPr>
                <w:rFonts w:ascii="Times New Roman" w:hAnsi="Times New Roman"/>
                <w:color w:val="000000" w:themeColor="text1"/>
              </w:rPr>
              <w:t xml:space="preserve">The programme was effective in developing students’ analytical techniques required to attempt higher order thinking tasks. </w:t>
            </w:r>
          </w:p>
        </w:tc>
        <w:tc>
          <w:tcPr>
            <w:tcW w:w="1492" w:type="dxa"/>
            <w:shd w:val="clear" w:color="auto" w:fill="auto"/>
          </w:tcPr>
          <w:p w14:paraId="7BAB7717" w14:textId="79C4ABCD" w:rsidR="00B646CB" w:rsidRPr="0089674E" w:rsidRDefault="00B646CB" w:rsidP="00B646CB">
            <w:pPr>
              <w:jc w:val="center"/>
              <w:rPr>
                <w:rFonts w:eastAsiaTheme="minorEastAsia"/>
              </w:rPr>
            </w:pPr>
            <w:r w:rsidRPr="0089674E">
              <w:rPr>
                <w:rFonts w:eastAsiaTheme="minorEastAsia"/>
              </w:rPr>
              <w:t>$24,000</w:t>
            </w:r>
          </w:p>
        </w:tc>
      </w:tr>
      <w:tr w:rsidR="00F55B0E" w:rsidRPr="0089674E" w14:paraId="055D91C5" w14:textId="77777777" w:rsidTr="007D2B91">
        <w:trPr>
          <w:jc w:val="center"/>
        </w:trPr>
        <w:tc>
          <w:tcPr>
            <w:tcW w:w="1590" w:type="dxa"/>
            <w:shd w:val="clear" w:color="auto" w:fill="auto"/>
          </w:tcPr>
          <w:p w14:paraId="48D1D119" w14:textId="638FDB2F" w:rsidR="00B646CB" w:rsidRPr="0089674E" w:rsidRDefault="00B646CB" w:rsidP="00B646CB">
            <w:pPr>
              <w:rPr>
                <w:rFonts w:eastAsia="Times New Roman"/>
              </w:rPr>
            </w:pPr>
            <w:r w:rsidRPr="0089674E">
              <w:rPr>
                <w:rFonts w:eastAsia="標楷體"/>
              </w:rPr>
              <w:t>文學創作精進班</w:t>
            </w:r>
          </w:p>
        </w:tc>
        <w:tc>
          <w:tcPr>
            <w:tcW w:w="2292" w:type="dxa"/>
            <w:shd w:val="clear" w:color="auto" w:fill="auto"/>
          </w:tcPr>
          <w:p w14:paraId="344F8B8B" w14:textId="2B734C38" w:rsidR="00B646CB" w:rsidRPr="0089674E" w:rsidRDefault="00B646CB" w:rsidP="00B646CB">
            <w:pPr>
              <w:rPr>
                <w:rFonts w:eastAsiaTheme="minorEastAsia"/>
              </w:rPr>
            </w:pPr>
            <w:r w:rsidRPr="0089674E">
              <w:rPr>
                <w:rFonts w:eastAsia="標楷體"/>
              </w:rPr>
              <w:t>提升學生文學創作的能力</w:t>
            </w:r>
          </w:p>
        </w:tc>
        <w:tc>
          <w:tcPr>
            <w:tcW w:w="2353" w:type="dxa"/>
            <w:shd w:val="clear" w:color="auto" w:fill="auto"/>
          </w:tcPr>
          <w:p w14:paraId="2289D032"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中四學生共五名</w:t>
            </w:r>
          </w:p>
          <w:p w14:paraId="6AA916B4" w14:textId="1C04DBB8"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按有關同學中文科成績及面試表現篩選</w:t>
            </w:r>
            <w:r w:rsidRPr="0089674E">
              <w:rPr>
                <w:rFonts w:ascii="Times New Roman" w:eastAsiaTheme="minorEastAsia" w:hAnsi="Times New Roman"/>
              </w:rPr>
              <w:tab/>
            </w:r>
          </w:p>
        </w:tc>
        <w:tc>
          <w:tcPr>
            <w:tcW w:w="1977" w:type="dxa"/>
            <w:shd w:val="clear" w:color="auto" w:fill="auto"/>
          </w:tcPr>
          <w:p w14:paraId="73D8F4F8" w14:textId="5995D967" w:rsidR="00B646CB" w:rsidRPr="0089674E" w:rsidRDefault="00B646CB" w:rsidP="00B646CB">
            <w:pPr>
              <w:pStyle w:val="aa"/>
              <w:numPr>
                <w:ilvl w:val="0"/>
                <w:numId w:val="16"/>
              </w:numPr>
              <w:ind w:leftChars="0"/>
              <w:rPr>
                <w:rFonts w:ascii="Times New Roman" w:eastAsiaTheme="minorEastAsia" w:hAnsi="Times New Roman"/>
                <w:szCs w:val="24"/>
                <w:lang w:eastAsia="zh-HK"/>
              </w:rPr>
            </w:pPr>
            <w:r w:rsidRPr="0089674E">
              <w:rPr>
                <w:rFonts w:ascii="Times New Roman" w:eastAsiaTheme="minorEastAsia" w:hAnsi="Times New Roman"/>
                <w:szCs w:val="24"/>
                <w:lang w:eastAsia="zh-HK"/>
              </w:rPr>
              <w:t>2021</w:t>
            </w:r>
            <w:r w:rsidRPr="0089674E">
              <w:rPr>
                <w:rFonts w:ascii="Times New Roman" w:eastAsiaTheme="minorEastAsia" w:hAnsi="Times New Roman"/>
                <w:szCs w:val="24"/>
                <w:lang w:eastAsia="zh-HK"/>
              </w:rPr>
              <w:t>年</w:t>
            </w:r>
            <w:r w:rsidRPr="0089674E">
              <w:rPr>
                <w:rFonts w:ascii="Times New Roman" w:eastAsiaTheme="minorEastAsia" w:hAnsi="Times New Roman"/>
                <w:szCs w:val="24"/>
                <w:lang w:eastAsia="zh-HK"/>
              </w:rPr>
              <w:t>9</w:t>
            </w:r>
            <w:r w:rsidRPr="0089674E">
              <w:rPr>
                <w:rFonts w:ascii="Times New Roman" w:eastAsiaTheme="minorEastAsia" w:hAnsi="Times New Roman"/>
                <w:szCs w:val="24"/>
                <w:lang w:eastAsia="zh-HK"/>
              </w:rPr>
              <w:t>月至</w:t>
            </w:r>
            <w:r w:rsidRPr="0089674E">
              <w:rPr>
                <w:rFonts w:ascii="Times New Roman" w:eastAsiaTheme="minorEastAsia" w:hAnsi="Times New Roman"/>
                <w:szCs w:val="24"/>
                <w:lang w:eastAsia="zh-HK"/>
              </w:rPr>
              <w:t>12</w:t>
            </w:r>
            <w:r w:rsidRPr="0089674E">
              <w:rPr>
                <w:rFonts w:ascii="Times New Roman" w:eastAsiaTheme="minorEastAsia" w:hAnsi="Times New Roman"/>
                <w:szCs w:val="24"/>
                <w:lang w:eastAsia="zh-HK"/>
              </w:rPr>
              <w:t>月，共十教節（每節</w:t>
            </w:r>
            <w:r w:rsidRPr="0089674E">
              <w:rPr>
                <w:rFonts w:ascii="Times New Roman" w:eastAsiaTheme="minorEastAsia" w:hAnsi="Times New Roman"/>
                <w:szCs w:val="24"/>
                <w:lang w:eastAsia="zh-HK"/>
              </w:rPr>
              <w:t>1.5</w:t>
            </w:r>
            <w:r w:rsidRPr="0089674E">
              <w:rPr>
                <w:rFonts w:ascii="Times New Roman" w:eastAsiaTheme="minorEastAsia" w:hAnsi="Times New Roman"/>
                <w:szCs w:val="24"/>
                <w:lang w:eastAsia="zh-HK"/>
              </w:rPr>
              <w:t>小時）</w:t>
            </w:r>
          </w:p>
        </w:tc>
        <w:tc>
          <w:tcPr>
            <w:tcW w:w="2347" w:type="dxa"/>
            <w:shd w:val="clear" w:color="auto" w:fill="auto"/>
          </w:tcPr>
          <w:p w14:paraId="45138F35"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每節一份文學創作分析課業</w:t>
            </w:r>
          </w:p>
          <w:p w14:paraId="653AB86A" w14:textId="77777777" w:rsidR="00B646CB" w:rsidRPr="0089674E" w:rsidRDefault="00B646CB" w:rsidP="00B646CB">
            <w:pPr>
              <w:rPr>
                <w:rFonts w:eastAsiaTheme="minorEastAsia"/>
              </w:rPr>
            </w:pPr>
          </w:p>
        </w:tc>
        <w:tc>
          <w:tcPr>
            <w:tcW w:w="3337" w:type="dxa"/>
            <w:shd w:val="clear" w:color="auto" w:fill="auto"/>
          </w:tcPr>
          <w:p w14:paraId="18C1B11F" w14:textId="6CF98D1C"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參與學生於文學創作的解題、構思、內容組織及表達手法等均有所提升，增加對寫作的興趣。</w:t>
            </w:r>
          </w:p>
        </w:tc>
        <w:tc>
          <w:tcPr>
            <w:tcW w:w="1492" w:type="dxa"/>
            <w:shd w:val="clear" w:color="auto" w:fill="auto"/>
          </w:tcPr>
          <w:p w14:paraId="59B4BA57" w14:textId="3B8ABFB2" w:rsidR="00B646CB" w:rsidRPr="0089674E" w:rsidRDefault="00B646CB" w:rsidP="00B646CB">
            <w:pPr>
              <w:jc w:val="center"/>
              <w:rPr>
                <w:rFonts w:eastAsiaTheme="minorEastAsia"/>
              </w:rPr>
            </w:pPr>
            <w:r w:rsidRPr="0089674E">
              <w:rPr>
                <w:rFonts w:eastAsiaTheme="minorEastAsia"/>
              </w:rPr>
              <w:t>$4,800</w:t>
            </w:r>
          </w:p>
        </w:tc>
      </w:tr>
      <w:tr w:rsidR="00F55B0E" w:rsidRPr="0089674E" w14:paraId="6919F970" w14:textId="77777777" w:rsidTr="007D2B91">
        <w:trPr>
          <w:jc w:val="center"/>
        </w:trPr>
        <w:tc>
          <w:tcPr>
            <w:tcW w:w="1590" w:type="dxa"/>
            <w:shd w:val="clear" w:color="auto" w:fill="auto"/>
          </w:tcPr>
          <w:p w14:paraId="4C110824" w14:textId="39F78536" w:rsidR="00B646CB" w:rsidRPr="0089674E" w:rsidRDefault="00B646CB" w:rsidP="00B646CB">
            <w:pPr>
              <w:rPr>
                <w:rFonts w:eastAsia="標楷體"/>
              </w:rPr>
            </w:pPr>
            <w:r w:rsidRPr="0089674E">
              <w:rPr>
                <w:rStyle w:val="normaltextrun"/>
                <w:color w:val="000000"/>
                <w:shd w:val="clear" w:color="auto" w:fill="FFFFFF"/>
              </w:rPr>
              <w:t xml:space="preserve">Liberal </w:t>
            </w:r>
            <w:r w:rsidRPr="0089674E">
              <w:rPr>
                <w:rStyle w:val="normaltextrun"/>
                <w:color w:val="000000"/>
                <w:shd w:val="clear" w:color="auto" w:fill="FFFFFF"/>
              </w:rPr>
              <w:lastRenderedPageBreak/>
              <w:t>Studies High-order Thinking Skills Enhancement Workshop</w:t>
            </w:r>
          </w:p>
        </w:tc>
        <w:tc>
          <w:tcPr>
            <w:tcW w:w="2292" w:type="dxa"/>
            <w:shd w:val="clear" w:color="auto" w:fill="auto"/>
          </w:tcPr>
          <w:p w14:paraId="44722306" w14:textId="7F317651" w:rsidR="00B646CB" w:rsidRPr="0089674E" w:rsidRDefault="00B646CB" w:rsidP="00B646CB">
            <w:pPr>
              <w:rPr>
                <w:rFonts w:eastAsiaTheme="minorEastAsia"/>
              </w:rPr>
            </w:pPr>
            <w:r w:rsidRPr="0089674E">
              <w:rPr>
                <w:rFonts w:eastAsiaTheme="minorEastAsia"/>
              </w:rPr>
              <w:lastRenderedPageBreak/>
              <w:t xml:space="preserve">To polish students' </w:t>
            </w:r>
            <w:r w:rsidRPr="0089674E">
              <w:rPr>
                <w:rFonts w:eastAsiaTheme="minorEastAsia"/>
              </w:rPr>
              <w:lastRenderedPageBreak/>
              <w:t>high-order thinking skills</w:t>
            </w:r>
          </w:p>
        </w:tc>
        <w:tc>
          <w:tcPr>
            <w:tcW w:w="2353" w:type="dxa"/>
            <w:shd w:val="clear" w:color="auto" w:fill="auto"/>
          </w:tcPr>
          <w:p w14:paraId="4C80F45F"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lastRenderedPageBreak/>
              <w:t xml:space="preserve">Higher </w:t>
            </w:r>
            <w:r w:rsidRPr="0089674E">
              <w:rPr>
                <w:rFonts w:ascii="Times New Roman" w:eastAsiaTheme="minorEastAsia" w:hAnsi="Times New Roman"/>
              </w:rPr>
              <w:lastRenderedPageBreak/>
              <w:t>performers in S6 LS classes</w:t>
            </w:r>
          </w:p>
          <w:p w14:paraId="69B674C5" w14:textId="29E1333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Nominated by subject teachers concerned based on the HKDSE estimated levels for S6 students by the School</w:t>
            </w:r>
          </w:p>
        </w:tc>
        <w:tc>
          <w:tcPr>
            <w:tcW w:w="1977" w:type="dxa"/>
            <w:shd w:val="clear" w:color="auto" w:fill="auto"/>
          </w:tcPr>
          <w:p w14:paraId="17AA905F" w14:textId="42F699BA" w:rsidR="00B646CB" w:rsidRPr="0089674E" w:rsidRDefault="00B646CB" w:rsidP="00B646CB">
            <w:pPr>
              <w:pStyle w:val="aa"/>
              <w:numPr>
                <w:ilvl w:val="0"/>
                <w:numId w:val="16"/>
              </w:numPr>
              <w:ind w:leftChars="0"/>
              <w:rPr>
                <w:rFonts w:ascii="Times New Roman" w:eastAsiaTheme="minorEastAsia" w:hAnsi="Times New Roman"/>
                <w:szCs w:val="24"/>
                <w:lang w:eastAsia="zh-HK"/>
              </w:rPr>
            </w:pPr>
            <w:r w:rsidRPr="0089674E">
              <w:rPr>
                <w:rFonts w:ascii="Times New Roman" w:eastAsiaTheme="minorEastAsia" w:hAnsi="Times New Roman"/>
                <w:szCs w:val="24"/>
                <w:lang w:eastAsia="zh-HK"/>
              </w:rPr>
              <w:lastRenderedPageBreak/>
              <w:t xml:space="preserve">Oct – Dec </w:t>
            </w:r>
            <w:r w:rsidRPr="0089674E">
              <w:rPr>
                <w:rFonts w:ascii="Times New Roman" w:eastAsiaTheme="minorEastAsia" w:hAnsi="Times New Roman"/>
                <w:szCs w:val="24"/>
                <w:lang w:eastAsia="zh-HK"/>
              </w:rPr>
              <w:lastRenderedPageBreak/>
              <w:t>2021 (10 sessions, 1 hour each) in classrooms</w:t>
            </w:r>
          </w:p>
        </w:tc>
        <w:tc>
          <w:tcPr>
            <w:tcW w:w="2347" w:type="dxa"/>
            <w:shd w:val="clear" w:color="auto" w:fill="auto"/>
          </w:tcPr>
          <w:p w14:paraId="05714815" w14:textId="38ED43F4"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lastRenderedPageBreak/>
              <w:t xml:space="preserve">Students took </w:t>
            </w:r>
            <w:r w:rsidRPr="0089674E">
              <w:rPr>
                <w:rFonts w:ascii="Times New Roman" w:eastAsiaTheme="minorEastAsia" w:hAnsi="Times New Roman"/>
              </w:rPr>
              <w:lastRenderedPageBreak/>
              <w:t>part in the learning activities and discussion with the help of the notes, worksheets, exercises and practice papers specially designed for enhancement workshop</w:t>
            </w:r>
          </w:p>
        </w:tc>
        <w:tc>
          <w:tcPr>
            <w:tcW w:w="3337" w:type="dxa"/>
            <w:shd w:val="clear" w:color="auto" w:fill="auto"/>
          </w:tcPr>
          <w:p w14:paraId="4E90C1C2"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lastRenderedPageBreak/>
              <w:t xml:space="preserve">The attendance of students </w:t>
            </w:r>
            <w:r w:rsidRPr="0089674E">
              <w:rPr>
                <w:rFonts w:ascii="Times New Roman" w:eastAsiaTheme="minorEastAsia" w:hAnsi="Times New Roman"/>
              </w:rPr>
              <w:lastRenderedPageBreak/>
              <w:t>was high.</w:t>
            </w:r>
          </w:p>
          <w:p w14:paraId="226621E5" w14:textId="7FCE1A35"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tutors provided timely advice and feedback to students</w:t>
            </w:r>
            <w:r w:rsidR="00093474" w:rsidRPr="0089674E">
              <w:rPr>
                <w:rFonts w:ascii="Times New Roman" w:eastAsiaTheme="minorEastAsia" w:hAnsi="Times New Roman"/>
              </w:rPr>
              <w:t>.</w:t>
            </w:r>
          </w:p>
          <w:p w14:paraId="432F0FAE"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students’ skills of high-order thinking, logical reasoning, collaborative learning, effective communication and problem solving have been developed.</w:t>
            </w:r>
          </w:p>
          <w:p w14:paraId="65E7109D" w14:textId="7F79569B"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students’ horizons have been broadened and they have developed wider perspectives in analyzing various issues.</w:t>
            </w:r>
          </w:p>
        </w:tc>
        <w:tc>
          <w:tcPr>
            <w:tcW w:w="1492" w:type="dxa"/>
            <w:shd w:val="clear" w:color="auto" w:fill="auto"/>
          </w:tcPr>
          <w:p w14:paraId="6C753FB5" w14:textId="5689A67B" w:rsidR="00B646CB" w:rsidRPr="0089674E" w:rsidRDefault="00B646CB" w:rsidP="00B646CB">
            <w:pPr>
              <w:jc w:val="center"/>
              <w:rPr>
                <w:rFonts w:eastAsiaTheme="minorEastAsia"/>
              </w:rPr>
            </w:pPr>
            <w:r w:rsidRPr="0089674E">
              <w:rPr>
                <w:rFonts w:eastAsiaTheme="minorEastAsia"/>
              </w:rPr>
              <w:lastRenderedPageBreak/>
              <w:t>$6,000</w:t>
            </w:r>
          </w:p>
        </w:tc>
      </w:tr>
      <w:tr w:rsidR="00F55B0E" w:rsidRPr="0089674E" w14:paraId="3773D9CD" w14:textId="77777777" w:rsidTr="007D2B91">
        <w:trPr>
          <w:jc w:val="center"/>
        </w:trPr>
        <w:tc>
          <w:tcPr>
            <w:tcW w:w="1590" w:type="dxa"/>
            <w:shd w:val="clear" w:color="auto" w:fill="auto"/>
          </w:tcPr>
          <w:p w14:paraId="101C1E35" w14:textId="04E2961C" w:rsidR="00B646CB" w:rsidRPr="0089674E" w:rsidRDefault="00B646CB" w:rsidP="00B646CB">
            <w:pPr>
              <w:rPr>
                <w:rFonts w:eastAsia="Times New Roman"/>
              </w:rPr>
            </w:pPr>
            <w:r w:rsidRPr="0089674E">
              <w:rPr>
                <w:rFonts w:eastAsia="Times New Roman"/>
              </w:rPr>
              <w:t>Logical Reasoning Workshop t</w:t>
            </w:r>
          </w:p>
        </w:tc>
        <w:tc>
          <w:tcPr>
            <w:tcW w:w="2292" w:type="dxa"/>
            <w:shd w:val="clear" w:color="auto" w:fill="auto"/>
          </w:tcPr>
          <w:p w14:paraId="21BF9FC9" w14:textId="0CB9B291" w:rsidR="00B646CB" w:rsidRPr="0089674E" w:rsidRDefault="00B646CB" w:rsidP="00B646CB">
            <w:pPr>
              <w:rPr>
                <w:rFonts w:eastAsiaTheme="minorEastAsia"/>
              </w:rPr>
            </w:pPr>
            <w:r w:rsidRPr="0089674E">
              <w:rPr>
                <w:rFonts w:eastAsiaTheme="minorEastAsia"/>
              </w:rPr>
              <w:t>To enhance students' comprehension and communication abilities, understanding to some of the principles of logics and to realize the usefulness of logic in their thinking &amp; writing</w:t>
            </w:r>
          </w:p>
        </w:tc>
        <w:tc>
          <w:tcPr>
            <w:tcW w:w="2353" w:type="dxa"/>
            <w:shd w:val="clear" w:color="auto" w:fill="auto"/>
          </w:tcPr>
          <w:p w14:paraId="04D6D4BA"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Selected S4-S5 students in S4 &amp; S5 CS classes</w:t>
            </w:r>
          </w:p>
          <w:p w14:paraId="4F61B544" w14:textId="1A5BFB9E"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 xml:space="preserve">Selected S4-S5 students nominated by subject teachers based on their school assessment performances  </w:t>
            </w:r>
          </w:p>
        </w:tc>
        <w:tc>
          <w:tcPr>
            <w:tcW w:w="1977" w:type="dxa"/>
            <w:shd w:val="clear" w:color="auto" w:fill="auto"/>
          </w:tcPr>
          <w:p w14:paraId="7273C3F9" w14:textId="4C4E2CD0" w:rsidR="00B646CB" w:rsidRPr="0089674E" w:rsidRDefault="00B646CB" w:rsidP="00B646CB">
            <w:pPr>
              <w:pStyle w:val="aa"/>
              <w:numPr>
                <w:ilvl w:val="0"/>
                <w:numId w:val="16"/>
              </w:numPr>
              <w:ind w:leftChars="0"/>
              <w:rPr>
                <w:rFonts w:ascii="Times New Roman" w:eastAsiaTheme="minorEastAsia" w:hAnsi="Times New Roman"/>
                <w:szCs w:val="24"/>
                <w:lang w:eastAsia="zh-HK"/>
              </w:rPr>
            </w:pPr>
            <w:r w:rsidRPr="0089674E">
              <w:rPr>
                <w:rFonts w:ascii="Times New Roman" w:eastAsiaTheme="minorEastAsia" w:hAnsi="Times New Roman"/>
                <w:szCs w:val="24"/>
                <w:lang w:eastAsia="zh-HK"/>
              </w:rPr>
              <w:t>09:30-12:00, 9 Aug 2022 in two classrooms</w:t>
            </w:r>
          </w:p>
        </w:tc>
        <w:tc>
          <w:tcPr>
            <w:tcW w:w="2347" w:type="dxa"/>
            <w:shd w:val="clear" w:color="auto" w:fill="auto"/>
          </w:tcPr>
          <w:p w14:paraId="5E32123A" w14:textId="1BBDB528"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Workbook tasks, a series of logic games and practices</w:t>
            </w:r>
          </w:p>
        </w:tc>
        <w:tc>
          <w:tcPr>
            <w:tcW w:w="3337" w:type="dxa"/>
            <w:shd w:val="clear" w:color="auto" w:fill="auto"/>
          </w:tcPr>
          <w:p w14:paraId="0CB1AA75" w14:textId="20D04F9A"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tutors from the commissioned Edvenue® Limited were professional and the workshop design was good</w:t>
            </w:r>
            <w:r w:rsidR="00093474" w:rsidRPr="0089674E">
              <w:rPr>
                <w:rFonts w:ascii="Times New Roman" w:eastAsiaTheme="minorEastAsia" w:hAnsi="Times New Roman"/>
              </w:rPr>
              <w:t>.</w:t>
            </w:r>
          </w:p>
          <w:p w14:paraId="16E50BEB"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tutors interacted well with students with discussion and other learning activities.</w:t>
            </w:r>
          </w:p>
          <w:p w14:paraId="6C06FFCC" w14:textId="77777777"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 xml:space="preserve">The large majority (over 90%) of students found that the trainers were </w:t>
            </w:r>
            <w:r w:rsidRPr="0089674E">
              <w:rPr>
                <w:rFonts w:ascii="Times New Roman" w:eastAsiaTheme="minorEastAsia" w:hAnsi="Times New Roman"/>
              </w:rPr>
              <w:lastRenderedPageBreak/>
              <w:t>professional, friendly and satisfied with their teaching.</w:t>
            </w:r>
          </w:p>
          <w:p w14:paraId="41F23521" w14:textId="23BB679D" w:rsidR="00B646CB" w:rsidRPr="0089674E" w:rsidRDefault="00B646CB" w:rsidP="00B646CB">
            <w:pPr>
              <w:pStyle w:val="aa"/>
              <w:numPr>
                <w:ilvl w:val="0"/>
                <w:numId w:val="16"/>
              </w:numPr>
              <w:ind w:leftChars="0"/>
              <w:rPr>
                <w:rFonts w:ascii="Times New Roman" w:eastAsiaTheme="minorEastAsia" w:hAnsi="Times New Roman"/>
              </w:rPr>
            </w:pPr>
            <w:r w:rsidRPr="0089674E">
              <w:rPr>
                <w:rFonts w:ascii="Times New Roman" w:eastAsiaTheme="minorEastAsia" w:hAnsi="Times New Roman"/>
              </w:rPr>
              <w:t>The attendance of students was high and the large majority of students found that the program was useful (S4:81%; S5:93%) and inspired their thinking (S4:90%; S5:86%).</w:t>
            </w:r>
          </w:p>
        </w:tc>
        <w:tc>
          <w:tcPr>
            <w:tcW w:w="1492" w:type="dxa"/>
            <w:shd w:val="clear" w:color="auto" w:fill="auto"/>
          </w:tcPr>
          <w:p w14:paraId="03ED08B6" w14:textId="387D6C3C" w:rsidR="00B646CB" w:rsidRPr="0089674E" w:rsidRDefault="00B646CB" w:rsidP="00B646CB">
            <w:pPr>
              <w:jc w:val="center"/>
              <w:rPr>
                <w:rFonts w:eastAsiaTheme="minorEastAsia"/>
              </w:rPr>
            </w:pPr>
            <w:r w:rsidRPr="0089674E">
              <w:rPr>
                <w:rFonts w:eastAsiaTheme="minorEastAsia"/>
              </w:rPr>
              <w:lastRenderedPageBreak/>
              <w:t>$10,000</w:t>
            </w:r>
          </w:p>
        </w:tc>
      </w:tr>
    </w:tbl>
    <w:p w14:paraId="43C28804" w14:textId="238F2165" w:rsidR="00C278B0" w:rsidRPr="0089674E" w:rsidRDefault="00C278B0">
      <w:pPr>
        <w:widowControl/>
        <w:rPr>
          <w:rFonts w:eastAsia="標楷體"/>
          <w:b/>
          <w:sz w:val="32"/>
          <w:szCs w:val="32"/>
          <w:lang w:eastAsia="zh-HK"/>
        </w:rPr>
      </w:pPr>
    </w:p>
    <w:sectPr w:rsidR="00C278B0" w:rsidRPr="0089674E" w:rsidSect="001135A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672C" w14:textId="77777777" w:rsidR="00717855" w:rsidRDefault="00717855" w:rsidP="00DF7D65">
      <w:r>
        <w:separator/>
      </w:r>
    </w:p>
  </w:endnote>
  <w:endnote w:type="continuationSeparator" w:id="0">
    <w:p w14:paraId="2D78FE10" w14:textId="77777777" w:rsidR="00717855" w:rsidRDefault="00717855" w:rsidP="00DF7D65">
      <w:r>
        <w:continuationSeparator/>
      </w:r>
    </w:p>
  </w:endnote>
  <w:endnote w:type="continuationNotice" w:id="1">
    <w:p w14:paraId="3BB4B32B" w14:textId="77777777" w:rsidR="00717855" w:rsidRDefault="007178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3574" w14:textId="77777777" w:rsidR="00717855" w:rsidRDefault="00717855" w:rsidP="00DF7D65">
      <w:r>
        <w:separator/>
      </w:r>
    </w:p>
  </w:footnote>
  <w:footnote w:type="continuationSeparator" w:id="0">
    <w:p w14:paraId="40F82F1A" w14:textId="77777777" w:rsidR="00717855" w:rsidRDefault="00717855" w:rsidP="00DF7D65">
      <w:r>
        <w:continuationSeparator/>
      </w:r>
    </w:p>
  </w:footnote>
  <w:footnote w:type="continuationNotice" w:id="1">
    <w:p w14:paraId="3D503296" w14:textId="77777777" w:rsidR="00717855" w:rsidRDefault="007178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98E"/>
    <w:multiLevelType w:val="hybridMultilevel"/>
    <w:tmpl w:val="5D1A084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6954CA"/>
    <w:multiLevelType w:val="hybridMultilevel"/>
    <w:tmpl w:val="427E51BA"/>
    <w:lvl w:ilvl="0" w:tplc="A984AA58">
      <w:start w:val="1"/>
      <w:numFmt w:val="decimal"/>
      <w:lvlText w:val="%1."/>
      <w:lvlJc w:val="left"/>
      <w:pPr>
        <w:ind w:left="720" w:hanging="360"/>
      </w:pPr>
    </w:lvl>
    <w:lvl w:ilvl="1" w:tplc="607C0256">
      <w:start w:val="1"/>
      <w:numFmt w:val="lowerLetter"/>
      <w:lvlText w:val="%2."/>
      <w:lvlJc w:val="left"/>
      <w:pPr>
        <w:ind w:left="1440" w:hanging="360"/>
      </w:pPr>
    </w:lvl>
    <w:lvl w:ilvl="2" w:tplc="EF4A7666">
      <w:start w:val="1"/>
      <w:numFmt w:val="lowerRoman"/>
      <w:lvlText w:val="%3."/>
      <w:lvlJc w:val="right"/>
      <w:pPr>
        <w:ind w:left="2160" w:hanging="180"/>
      </w:pPr>
    </w:lvl>
    <w:lvl w:ilvl="3" w:tplc="8FAE9F14">
      <w:start w:val="1"/>
      <w:numFmt w:val="decimal"/>
      <w:lvlText w:val="%4."/>
      <w:lvlJc w:val="left"/>
      <w:pPr>
        <w:ind w:left="2880" w:hanging="360"/>
      </w:pPr>
    </w:lvl>
    <w:lvl w:ilvl="4" w:tplc="28A6BAB4">
      <w:start w:val="1"/>
      <w:numFmt w:val="lowerLetter"/>
      <w:lvlText w:val="%5."/>
      <w:lvlJc w:val="left"/>
      <w:pPr>
        <w:ind w:left="3600" w:hanging="360"/>
      </w:pPr>
    </w:lvl>
    <w:lvl w:ilvl="5" w:tplc="27287DFE">
      <w:start w:val="1"/>
      <w:numFmt w:val="lowerRoman"/>
      <w:lvlText w:val="%6."/>
      <w:lvlJc w:val="right"/>
      <w:pPr>
        <w:ind w:left="4320" w:hanging="180"/>
      </w:pPr>
    </w:lvl>
    <w:lvl w:ilvl="6" w:tplc="13528EE8">
      <w:start w:val="1"/>
      <w:numFmt w:val="decimal"/>
      <w:lvlText w:val="%7."/>
      <w:lvlJc w:val="left"/>
      <w:pPr>
        <w:ind w:left="5040" w:hanging="360"/>
      </w:pPr>
    </w:lvl>
    <w:lvl w:ilvl="7" w:tplc="07A47B94">
      <w:start w:val="1"/>
      <w:numFmt w:val="lowerLetter"/>
      <w:lvlText w:val="%8."/>
      <w:lvlJc w:val="left"/>
      <w:pPr>
        <w:ind w:left="5760" w:hanging="360"/>
      </w:pPr>
    </w:lvl>
    <w:lvl w:ilvl="8" w:tplc="4636E9E8">
      <w:start w:val="1"/>
      <w:numFmt w:val="lowerRoman"/>
      <w:lvlText w:val="%9."/>
      <w:lvlJc w:val="right"/>
      <w:pPr>
        <w:ind w:left="6480" w:hanging="180"/>
      </w:pPr>
    </w:lvl>
  </w:abstractNum>
  <w:abstractNum w:abstractNumId="2" w15:restartNumberingAfterBreak="0">
    <w:nsid w:val="05B4695D"/>
    <w:multiLevelType w:val="hybridMultilevel"/>
    <w:tmpl w:val="E10287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13391C"/>
    <w:multiLevelType w:val="hybridMultilevel"/>
    <w:tmpl w:val="4E8A9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63E2C74"/>
    <w:multiLevelType w:val="hybridMultilevel"/>
    <w:tmpl w:val="261ECC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2EF1A8D"/>
    <w:multiLevelType w:val="hybridMultilevel"/>
    <w:tmpl w:val="9EB2A9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035936"/>
    <w:multiLevelType w:val="hybridMultilevel"/>
    <w:tmpl w:val="C0BEDD0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9686FD0"/>
    <w:multiLevelType w:val="hybridMultilevel"/>
    <w:tmpl w:val="01E0362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965684"/>
    <w:multiLevelType w:val="hybridMultilevel"/>
    <w:tmpl w:val="896C9B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F6B038B"/>
    <w:multiLevelType w:val="hybridMultilevel"/>
    <w:tmpl w:val="C82E1A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B03F9F"/>
    <w:multiLevelType w:val="hybridMultilevel"/>
    <w:tmpl w:val="DD5EE62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7D963CA"/>
    <w:multiLevelType w:val="hybridMultilevel"/>
    <w:tmpl w:val="FEEAE2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D0F91"/>
    <w:multiLevelType w:val="hybridMultilevel"/>
    <w:tmpl w:val="CF08108C"/>
    <w:lvl w:ilvl="0" w:tplc="FFFFFFFF">
      <w:start w:val="1"/>
      <w:numFmt w:val="decimal"/>
      <w:lvlText w:val="%1."/>
      <w:lvlJc w:val="left"/>
      <w:pPr>
        <w:ind w:left="720" w:hanging="360"/>
      </w:pPr>
    </w:lvl>
    <w:lvl w:ilvl="1" w:tplc="228813B0">
      <w:start w:val="1"/>
      <w:numFmt w:val="lowerLetter"/>
      <w:lvlText w:val="%2."/>
      <w:lvlJc w:val="left"/>
      <w:pPr>
        <w:ind w:left="1440" w:hanging="360"/>
      </w:pPr>
    </w:lvl>
    <w:lvl w:ilvl="2" w:tplc="BFF49374">
      <w:start w:val="1"/>
      <w:numFmt w:val="lowerRoman"/>
      <w:lvlText w:val="%3."/>
      <w:lvlJc w:val="right"/>
      <w:pPr>
        <w:ind w:left="2160" w:hanging="180"/>
      </w:pPr>
    </w:lvl>
    <w:lvl w:ilvl="3" w:tplc="5C0E2166">
      <w:start w:val="1"/>
      <w:numFmt w:val="decimal"/>
      <w:lvlText w:val="%4."/>
      <w:lvlJc w:val="left"/>
      <w:pPr>
        <w:ind w:left="2880" w:hanging="360"/>
      </w:pPr>
    </w:lvl>
    <w:lvl w:ilvl="4" w:tplc="9818433E">
      <w:start w:val="1"/>
      <w:numFmt w:val="lowerLetter"/>
      <w:lvlText w:val="%5."/>
      <w:lvlJc w:val="left"/>
      <w:pPr>
        <w:ind w:left="3600" w:hanging="360"/>
      </w:pPr>
    </w:lvl>
    <w:lvl w:ilvl="5" w:tplc="0ED08CA6">
      <w:start w:val="1"/>
      <w:numFmt w:val="lowerRoman"/>
      <w:lvlText w:val="%6."/>
      <w:lvlJc w:val="right"/>
      <w:pPr>
        <w:ind w:left="4320" w:hanging="180"/>
      </w:pPr>
    </w:lvl>
    <w:lvl w:ilvl="6" w:tplc="45A09E9C">
      <w:start w:val="1"/>
      <w:numFmt w:val="decimal"/>
      <w:lvlText w:val="%7."/>
      <w:lvlJc w:val="left"/>
      <w:pPr>
        <w:ind w:left="5040" w:hanging="360"/>
      </w:pPr>
    </w:lvl>
    <w:lvl w:ilvl="7" w:tplc="63309712">
      <w:start w:val="1"/>
      <w:numFmt w:val="lowerLetter"/>
      <w:lvlText w:val="%8."/>
      <w:lvlJc w:val="left"/>
      <w:pPr>
        <w:ind w:left="5760" w:hanging="360"/>
      </w:pPr>
    </w:lvl>
    <w:lvl w:ilvl="8" w:tplc="1B5E3520">
      <w:start w:val="1"/>
      <w:numFmt w:val="lowerRoman"/>
      <w:lvlText w:val="%9."/>
      <w:lvlJc w:val="right"/>
      <w:pPr>
        <w:ind w:left="6480" w:hanging="180"/>
      </w:pPr>
    </w:lvl>
  </w:abstractNum>
  <w:abstractNum w:abstractNumId="13" w15:restartNumberingAfterBreak="0">
    <w:nsid w:val="2A8A2171"/>
    <w:multiLevelType w:val="hybridMultilevel"/>
    <w:tmpl w:val="46F8EA2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FA74906"/>
    <w:multiLevelType w:val="hybridMultilevel"/>
    <w:tmpl w:val="52527F0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30D2EF8"/>
    <w:multiLevelType w:val="hybridMultilevel"/>
    <w:tmpl w:val="197E4D32"/>
    <w:lvl w:ilvl="0" w:tplc="FFFFFFFF">
      <w:start w:val="1"/>
      <w:numFmt w:val="decimal"/>
      <w:lvlText w:val="%1."/>
      <w:lvlJc w:val="left"/>
      <w:pPr>
        <w:ind w:left="720" w:hanging="360"/>
      </w:pPr>
    </w:lvl>
    <w:lvl w:ilvl="1" w:tplc="B2C0FD5A">
      <w:start w:val="1"/>
      <w:numFmt w:val="lowerLetter"/>
      <w:lvlText w:val="%2."/>
      <w:lvlJc w:val="left"/>
      <w:pPr>
        <w:ind w:left="1440" w:hanging="360"/>
      </w:pPr>
    </w:lvl>
    <w:lvl w:ilvl="2" w:tplc="3444A3D2">
      <w:start w:val="1"/>
      <w:numFmt w:val="lowerRoman"/>
      <w:lvlText w:val="%3."/>
      <w:lvlJc w:val="right"/>
      <w:pPr>
        <w:ind w:left="2160" w:hanging="180"/>
      </w:pPr>
    </w:lvl>
    <w:lvl w:ilvl="3" w:tplc="4BE2A506">
      <w:start w:val="1"/>
      <w:numFmt w:val="decimal"/>
      <w:lvlText w:val="%4."/>
      <w:lvlJc w:val="left"/>
      <w:pPr>
        <w:ind w:left="2880" w:hanging="360"/>
      </w:pPr>
    </w:lvl>
    <w:lvl w:ilvl="4" w:tplc="4BC88936">
      <w:start w:val="1"/>
      <w:numFmt w:val="lowerLetter"/>
      <w:lvlText w:val="%5."/>
      <w:lvlJc w:val="left"/>
      <w:pPr>
        <w:ind w:left="3600" w:hanging="360"/>
      </w:pPr>
    </w:lvl>
    <w:lvl w:ilvl="5" w:tplc="6B88AD8A">
      <w:start w:val="1"/>
      <w:numFmt w:val="lowerRoman"/>
      <w:lvlText w:val="%6."/>
      <w:lvlJc w:val="right"/>
      <w:pPr>
        <w:ind w:left="4320" w:hanging="180"/>
      </w:pPr>
    </w:lvl>
    <w:lvl w:ilvl="6" w:tplc="1450B028">
      <w:start w:val="1"/>
      <w:numFmt w:val="decimal"/>
      <w:lvlText w:val="%7."/>
      <w:lvlJc w:val="left"/>
      <w:pPr>
        <w:ind w:left="5040" w:hanging="360"/>
      </w:pPr>
    </w:lvl>
    <w:lvl w:ilvl="7" w:tplc="7244F5AA">
      <w:start w:val="1"/>
      <w:numFmt w:val="lowerLetter"/>
      <w:lvlText w:val="%8."/>
      <w:lvlJc w:val="left"/>
      <w:pPr>
        <w:ind w:left="5760" w:hanging="360"/>
      </w:pPr>
    </w:lvl>
    <w:lvl w:ilvl="8" w:tplc="45EE18F6">
      <w:start w:val="1"/>
      <w:numFmt w:val="lowerRoman"/>
      <w:lvlText w:val="%9."/>
      <w:lvlJc w:val="right"/>
      <w:pPr>
        <w:ind w:left="6480" w:hanging="180"/>
      </w:pPr>
    </w:lvl>
  </w:abstractNum>
  <w:abstractNum w:abstractNumId="16" w15:restartNumberingAfterBreak="0">
    <w:nsid w:val="386C4647"/>
    <w:multiLevelType w:val="hybridMultilevel"/>
    <w:tmpl w:val="3D1E3AEE"/>
    <w:lvl w:ilvl="0" w:tplc="FFFFFFFF">
      <w:start w:val="1"/>
      <w:numFmt w:val="decimal"/>
      <w:lvlText w:val="%1."/>
      <w:lvlJc w:val="left"/>
      <w:pPr>
        <w:ind w:left="720" w:hanging="360"/>
      </w:pPr>
    </w:lvl>
    <w:lvl w:ilvl="1" w:tplc="9A68036A">
      <w:start w:val="1"/>
      <w:numFmt w:val="lowerLetter"/>
      <w:lvlText w:val="%2."/>
      <w:lvlJc w:val="left"/>
      <w:pPr>
        <w:ind w:left="1440" w:hanging="360"/>
      </w:pPr>
    </w:lvl>
    <w:lvl w:ilvl="2" w:tplc="5F34B874">
      <w:start w:val="1"/>
      <w:numFmt w:val="lowerRoman"/>
      <w:lvlText w:val="%3."/>
      <w:lvlJc w:val="right"/>
      <w:pPr>
        <w:ind w:left="2160" w:hanging="180"/>
      </w:pPr>
    </w:lvl>
    <w:lvl w:ilvl="3" w:tplc="AD2ACF3E">
      <w:start w:val="1"/>
      <w:numFmt w:val="decimal"/>
      <w:lvlText w:val="%4."/>
      <w:lvlJc w:val="left"/>
      <w:pPr>
        <w:ind w:left="2880" w:hanging="360"/>
      </w:pPr>
    </w:lvl>
    <w:lvl w:ilvl="4" w:tplc="0D8AA4D8">
      <w:start w:val="1"/>
      <w:numFmt w:val="lowerLetter"/>
      <w:lvlText w:val="%5."/>
      <w:lvlJc w:val="left"/>
      <w:pPr>
        <w:ind w:left="3600" w:hanging="360"/>
      </w:pPr>
    </w:lvl>
    <w:lvl w:ilvl="5" w:tplc="85826458">
      <w:start w:val="1"/>
      <w:numFmt w:val="lowerRoman"/>
      <w:lvlText w:val="%6."/>
      <w:lvlJc w:val="right"/>
      <w:pPr>
        <w:ind w:left="4320" w:hanging="180"/>
      </w:pPr>
    </w:lvl>
    <w:lvl w:ilvl="6" w:tplc="044E6C22">
      <w:start w:val="1"/>
      <w:numFmt w:val="decimal"/>
      <w:lvlText w:val="%7."/>
      <w:lvlJc w:val="left"/>
      <w:pPr>
        <w:ind w:left="5040" w:hanging="360"/>
      </w:pPr>
    </w:lvl>
    <w:lvl w:ilvl="7" w:tplc="B532F39A">
      <w:start w:val="1"/>
      <w:numFmt w:val="lowerLetter"/>
      <w:lvlText w:val="%8."/>
      <w:lvlJc w:val="left"/>
      <w:pPr>
        <w:ind w:left="5760" w:hanging="360"/>
      </w:pPr>
    </w:lvl>
    <w:lvl w:ilvl="8" w:tplc="FF88C524">
      <w:start w:val="1"/>
      <w:numFmt w:val="lowerRoman"/>
      <w:lvlText w:val="%9."/>
      <w:lvlJc w:val="right"/>
      <w:pPr>
        <w:ind w:left="6480" w:hanging="180"/>
      </w:pPr>
    </w:lvl>
  </w:abstractNum>
  <w:abstractNum w:abstractNumId="17" w15:restartNumberingAfterBreak="0">
    <w:nsid w:val="47345A29"/>
    <w:multiLevelType w:val="hybridMultilevel"/>
    <w:tmpl w:val="E632C0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74735DF"/>
    <w:multiLevelType w:val="hybridMultilevel"/>
    <w:tmpl w:val="E7AC79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BEF516A"/>
    <w:multiLevelType w:val="hybridMultilevel"/>
    <w:tmpl w:val="4F502E9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FC9083A"/>
    <w:multiLevelType w:val="hybridMultilevel"/>
    <w:tmpl w:val="B818E5E2"/>
    <w:lvl w:ilvl="0" w:tplc="9572DBA2">
      <w:start w:val="1"/>
      <w:numFmt w:val="bullet"/>
      <w:lvlText w:val=""/>
      <w:lvlJc w:val="left"/>
      <w:pPr>
        <w:ind w:left="720" w:hanging="360"/>
      </w:pPr>
      <w:rPr>
        <w:rFonts w:ascii="Symbol" w:hAnsi="Symbol" w:hint="default"/>
      </w:rPr>
    </w:lvl>
    <w:lvl w:ilvl="1" w:tplc="788C094A">
      <w:start w:val="1"/>
      <w:numFmt w:val="bullet"/>
      <w:lvlText w:val="o"/>
      <w:lvlJc w:val="left"/>
      <w:pPr>
        <w:ind w:left="1440" w:hanging="360"/>
      </w:pPr>
      <w:rPr>
        <w:rFonts w:ascii="Courier New" w:hAnsi="Courier New" w:hint="default"/>
      </w:rPr>
    </w:lvl>
    <w:lvl w:ilvl="2" w:tplc="DB5A977A">
      <w:start w:val="1"/>
      <w:numFmt w:val="bullet"/>
      <w:lvlText w:val=""/>
      <w:lvlJc w:val="left"/>
      <w:pPr>
        <w:ind w:left="2160" w:hanging="360"/>
      </w:pPr>
      <w:rPr>
        <w:rFonts w:ascii="Wingdings" w:hAnsi="Wingdings" w:hint="default"/>
      </w:rPr>
    </w:lvl>
    <w:lvl w:ilvl="3" w:tplc="CB9A46B8">
      <w:start w:val="1"/>
      <w:numFmt w:val="bullet"/>
      <w:lvlText w:val=""/>
      <w:lvlJc w:val="left"/>
      <w:pPr>
        <w:ind w:left="2880" w:hanging="360"/>
      </w:pPr>
      <w:rPr>
        <w:rFonts w:ascii="Symbol" w:hAnsi="Symbol" w:hint="default"/>
      </w:rPr>
    </w:lvl>
    <w:lvl w:ilvl="4" w:tplc="87CC0600">
      <w:start w:val="1"/>
      <w:numFmt w:val="bullet"/>
      <w:lvlText w:val="o"/>
      <w:lvlJc w:val="left"/>
      <w:pPr>
        <w:ind w:left="3600" w:hanging="360"/>
      </w:pPr>
      <w:rPr>
        <w:rFonts w:ascii="Courier New" w:hAnsi="Courier New" w:hint="default"/>
      </w:rPr>
    </w:lvl>
    <w:lvl w:ilvl="5" w:tplc="6F34B724">
      <w:start w:val="1"/>
      <w:numFmt w:val="bullet"/>
      <w:lvlText w:val=""/>
      <w:lvlJc w:val="left"/>
      <w:pPr>
        <w:ind w:left="4320" w:hanging="360"/>
      </w:pPr>
      <w:rPr>
        <w:rFonts w:ascii="Wingdings" w:hAnsi="Wingdings" w:hint="default"/>
      </w:rPr>
    </w:lvl>
    <w:lvl w:ilvl="6" w:tplc="88B87590">
      <w:start w:val="1"/>
      <w:numFmt w:val="bullet"/>
      <w:lvlText w:val=""/>
      <w:lvlJc w:val="left"/>
      <w:pPr>
        <w:ind w:left="5040" w:hanging="360"/>
      </w:pPr>
      <w:rPr>
        <w:rFonts w:ascii="Symbol" w:hAnsi="Symbol" w:hint="default"/>
      </w:rPr>
    </w:lvl>
    <w:lvl w:ilvl="7" w:tplc="B50AC8CE">
      <w:start w:val="1"/>
      <w:numFmt w:val="bullet"/>
      <w:lvlText w:val="o"/>
      <w:lvlJc w:val="left"/>
      <w:pPr>
        <w:ind w:left="5760" w:hanging="360"/>
      </w:pPr>
      <w:rPr>
        <w:rFonts w:ascii="Courier New" w:hAnsi="Courier New" w:hint="default"/>
      </w:rPr>
    </w:lvl>
    <w:lvl w:ilvl="8" w:tplc="17D6EE92">
      <w:start w:val="1"/>
      <w:numFmt w:val="bullet"/>
      <w:lvlText w:val=""/>
      <w:lvlJc w:val="left"/>
      <w:pPr>
        <w:ind w:left="6480" w:hanging="360"/>
      </w:pPr>
      <w:rPr>
        <w:rFonts w:ascii="Wingdings" w:hAnsi="Wingdings" w:hint="default"/>
      </w:rPr>
    </w:lvl>
  </w:abstractNum>
  <w:abstractNum w:abstractNumId="21" w15:restartNumberingAfterBreak="0">
    <w:nsid w:val="515E5010"/>
    <w:multiLevelType w:val="hybridMultilevel"/>
    <w:tmpl w:val="5C185ED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2EA1B84"/>
    <w:multiLevelType w:val="hybridMultilevel"/>
    <w:tmpl w:val="A678E350"/>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7429E"/>
    <w:multiLevelType w:val="hybridMultilevel"/>
    <w:tmpl w:val="02DE399C"/>
    <w:lvl w:ilvl="0" w:tplc="956E20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7F05F0A"/>
    <w:multiLevelType w:val="hybridMultilevel"/>
    <w:tmpl w:val="4B8A3ADA"/>
    <w:lvl w:ilvl="0" w:tplc="1DD032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88B13A5"/>
    <w:multiLevelType w:val="hybridMultilevel"/>
    <w:tmpl w:val="89E22202"/>
    <w:lvl w:ilvl="0" w:tplc="956E20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9556BCD"/>
    <w:multiLevelType w:val="hybridMultilevel"/>
    <w:tmpl w:val="AC40A896"/>
    <w:lvl w:ilvl="0" w:tplc="956E204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CEA364D"/>
    <w:multiLevelType w:val="hybridMultilevel"/>
    <w:tmpl w:val="DFA2F8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5FC7217E"/>
    <w:multiLevelType w:val="hybridMultilevel"/>
    <w:tmpl w:val="6378734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BA7BDA"/>
    <w:multiLevelType w:val="hybridMultilevel"/>
    <w:tmpl w:val="F7AE667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4EE4DC3"/>
    <w:multiLevelType w:val="hybridMultilevel"/>
    <w:tmpl w:val="0BF4033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C304641"/>
    <w:multiLevelType w:val="hybridMultilevel"/>
    <w:tmpl w:val="F53A45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E5F72E5"/>
    <w:multiLevelType w:val="hybridMultilevel"/>
    <w:tmpl w:val="1550FDD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26E452A"/>
    <w:multiLevelType w:val="hybridMultilevel"/>
    <w:tmpl w:val="4002DD0E"/>
    <w:lvl w:ilvl="0" w:tplc="ECD8D076">
      <w:start w:val="1"/>
      <w:numFmt w:val="decimal"/>
      <w:lvlText w:val="%1."/>
      <w:lvlJc w:val="left"/>
      <w:pPr>
        <w:ind w:left="720" w:hanging="360"/>
      </w:pPr>
    </w:lvl>
    <w:lvl w:ilvl="1" w:tplc="C96CB0E8">
      <w:start w:val="1"/>
      <w:numFmt w:val="lowerLetter"/>
      <w:lvlText w:val="%2."/>
      <w:lvlJc w:val="left"/>
      <w:pPr>
        <w:ind w:left="1440" w:hanging="360"/>
      </w:pPr>
    </w:lvl>
    <w:lvl w:ilvl="2" w:tplc="4B80C152">
      <w:start w:val="1"/>
      <w:numFmt w:val="lowerRoman"/>
      <w:lvlText w:val="%3."/>
      <w:lvlJc w:val="right"/>
      <w:pPr>
        <w:ind w:left="2160" w:hanging="180"/>
      </w:pPr>
    </w:lvl>
    <w:lvl w:ilvl="3" w:tplc="F100426A">
      <w:start w:val="1"/>
      <w:numFmt w:val="decimal"/>
      <w:lvlText w:val="%4."/>
      <w:lvlJc w:val="left"/>
      <w:pPr>
        <w:ind w:left="2880" w:hanging="360"/>
      </w:pPr>
    </w:lvl>
    <w:lvl w:ilvl="4" w:tplc="33DA888A">
      <w:start w:val="1"/>
      <w:numFmt w:val="lowerLetter"/>
      <w:lvlText w:val="%5."/>
      <w:lvlJc w:val="left"/>
      <w:pPr>
        <w:ind w:left="3600" w:hanging="360"/>
      </w:pPr>
    </w:lvl>
    <w:lvl w:ilvl="5" w:tplc="AE3A84CA">
      <w:start w:val="1"/>
      <w:numFmt w:val="lowerRoman"/>
      <w:lvlText w:val="%6."/>
      <w:lvlJc w:val="right"/>
      <w:pPr>
        <w:ind w:left="4320" w:hanging="180"/>
      </w:pPr>
    </w:lvl>
    <w:lvl w:ilvl="6" w:tplc="D8C80622">
      <w:start w:val="1"/>
      <w:numFmt w:val="decimal"/>
      <w:lvlText w:val="%7."/>
      <w:lvlJc w:val="left"/>
      <w:pPr>
        <w:ind w:left="5040" w:hanging="360"/>
      </w:pPr>
    </w:lvl>
    <w:lvl w:ilvl="7" w:tplc="A2FE8D5A">
      <w:start w:val="1"/>
      <w:numFmt w:val="lowerLetter"/>
      <w:lvlText w:val="%8."/>
      <w:lvlJc w:val="left"/>
      <w:pPr>
        <w:ind w:left="5760" w:hanging="360"/>
      </w:pPr>
    </w:lvl>
    <w:lvl w:ilvl="8" w:tplc="518E1B04">
      <w:start w:val="1"/>
      <w:numFmt w:val="lowerRoman"/>
      <w:lvlText w:val="%9."/>
      <w:lvlJc w:val="right"/>
      <w:pPr>
        <w:ind w:left="6480" w:hanging="180"/>
      </w:pPr>
    </w:lvl>
  </w:abstractNum>
  <w:abstractNum w:abstractNumId="34" w15:restartNumberingAfterBreak="0">
    <w:nsid w:val="7311229B"/>
    <w:multiLevelType w:val="multilevel"/>
    <w:tmpl w:val="A6F21D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3387846"/>
    <w:multiLevelType w:val="hybridMultilevel"/>
    <w:tmpl w:val="DC2AFBD8"/>
    <w:lvl w:ilvl="0" w:tplc="1DD032C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54A5624"/>
    <w:multiLevelType w:val="hybridMultilevel"/>
    <w:tmpl w:val="63A4E92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67007E6"/>
    <w:multiLevelType w:val="hybridMultilevel"/>
    <w:tmpl w:val="F95E25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33190078">
    <w:abstractNumId w:val="20"/>
  </w:num>
  <w:num w:numId="2" w16cid:durableId="819075995">
    <w:abstractNumId w:val="23"/>
  </w:num>
  <w:num w:numId="3" w16cid:durableId="556628161">
    <w:abstractNumId w:val="26"/>
  </w:num>
  <w:num w:numId="4" w16cid:durableId="1731492321">
    <w:abstractNumId w:val="25"/>
  </w:num>
  <w:num w:numId="5" w16cid:durableId="1832015540">
    <w:abstractNumId w:val="11"/>
  </w:num>
  <w:num w:numId="6" w16cid:durableId="229510467">
    <w:abstractNumId w:val="24"/>
  </w:num>
  <w:num w:numId="7" w16cid:durableId="1920559420">
    <w:abstractNumId w:val="4"/>
  </w:num>
  <w:num w:numId="8" w16cid:durableId="420178369">
    <w:abstractNumId w:val="29"/>
  </w:num>
  <w:num w:numId="9" w16cid:durableId="769740730">
    <w:abstractNumId w:val="13"/>
  </w:num>
  <w:num w:numId="10" w16cid:durableId="189072542">
    <w:abstractNumId w:val="30"/>
  </w:num>
  <w:num w:numId="11" w16cid:durableId="283657952">
    <w:abstractNumId w:val="9"/>
  </w:num>
  <w:num w:numId="12" w16cid:durableId="759909959">
    <w:abstractNumId w:val="0"/>
  </w:num>
  <w:num w:numId="13" w16cid:durableId="1616402013">
    <w:abstractNumId w:val="35"/>
  </w:num>
  <w:num w:numId="14" w16cid:durableId="1807430330">
    <w:abstractNumId w:val="17"/>
  </w:num>
  <w:num w:numId="15" w16cid:durableId="806631212">
    <w:abstractNumId w:val="22"/>
  </w:num>
  <w:num w:numId="16" w16cid:durableId="1178009622">
    <w:abstractNumId w:val="36"/>
  </w:num>
  <w:num w:numId="17" w16cid:durableId="555705714">
    <w:abstractNumId w:val="3"/>
  </w:num>
  <w:num w:numId="18" w16cid:durableId="1742829157">
    <w:abstractNumId w:val="19"/>
  </w:num>
  <w:num w:numId="19" w16cid:durableId="1654487056">
    <w:abstractNumId w:val="14"/>
  </w:num>
  <w:num w:numId="20" w16cid:durableId="1219367111">
    <w:abstractNumId w:val="27"/>
  </w:num>
  <w:num w:numId="21" w16cid:durableId="487984659">
    <w:abstractNumId w:val="6"/>
  </w:num>
  <w:num w:numId="22" w16cid:durableId="1340080652">
    <w:abstractNumId w:val="21"/>
  </w:num>
  <w:num w:numId="23" w16cid:durableId="907767362">
    <w:abstractNumId w:val="8"/>
  </w:num>
  <w:num w:numId="24" w16cid:durableId="957879793">
    <w:abstractNumId w:val="5"/>
  </w:num>
  <w:num w:numId="25" w16cid:durableId="1876313997">
    <w:abstractNumId w:val="37"/>
  </w:num>
  <w:num w:numId="26" w16cid:durableId="590429775">
    <w:abstractNumId w:val="10"/>
  </w:num>
  <w:num w:numId="27" w16cid:durableId="116146491">
    <w:abstractNumId w:val="32"/>
  </w:num>
  <w:num w:numId="28" w16cid:durableId="1101030800">
    <w:abstractNumId w:val="18"/>
  </w:num>
  <w:num w:numId="29" w16cid:durableId="297691038">
    <w:abstractNumId w:val="2"/>
  </w:num>
  <w:num w:numId="30" w16cid:durableId="389576636">
    <w:abstractNumId w:val="31"/>
  </w:num>
  <w:num w:numId="31" w16cid:durableId="1895890995">
    <w:abstractNumId w:val="7"/>
  </w:num>
  <w:num w:numId="32" w16cid:durableId="1800342349">
    <w:abstractNumId w:val="28"/>
  </w:num>
  <w:num w:numId="33" w16cid:durableId="431558807">
    <w:abstractNumId w:val="34"/>
  </w:num>
  <w:num w:numId="34" w16cid:durableId="17320712">
    <w:abstractNumId w:val="12"/>
  </w:num>
  <w:num w:numId="35" w16cid:durableId="997659241">
    <w:abstractNumId w:val="16"/>
  </w:num>
  <w:num w:numId="36" w16cid:durableId="1506745093">
    <w:abstractNumId w:val="15"/>
  </w:num>
  <w:num w:numId="37" w16cid:durableId="1041982375">
    <w:abstractNumId w:val="1"/>
  </w:num>
  <w:num w:numId="38" w16cid:durableId="136231882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92"/>
    <w:rsid w:val="000023AE"/>
    <w:rsid w:val="00003803"/>
    <w:rsid w:val="00005378"/>
    <w:rsid w:val="000078A2"/>
    <w:rsid w:val="00012CBC"/>
    <w:rsid w:val="000203E0"/>
    <w:rsid w:val="00022388"/>
    <w:rsid w:val="00025F48"/>
    <w:rsid w:val="000345A5"/>
    <w:rsid w:val="0004072A"/>
    <w:rsid w:val="00041173"/>
    <w:rsid w:val="000418D7"/>
    <w:rsid w:val="0004234C"/>
    <w:rsid w:val="000434AA"/>
    <w:rsid w:val="000437D3"/>
    <w:rsid w:val="00052C93"/>
    <w:rsid w:val="00053C4D"/>
    <w:rsid w:val="00056D1A"/>
    <w:rsid w:val="00056F77"/>
    <w:rsid w:val="00072119"/>
    <w:rsid w:val="00075FA5"/>
    <w:rsid w:val="00077C6B"/>
    <w:rsid w:val="00081777"/>
    <w:rsid w:val="00085F8E"/>
    <w:rsid w:val="000865AE"/>
    <w:rsid w:val="00087249"/>
    <w:rsid w:val="00091303"/>
    <w:rsid w:val="00093474"/>
    <w:rsid w:val="000A159C"/>
    <w:rsid w:val="000A548D"/>
    <w:rsid w:val="000B4083"/>
    <w:rsid w:val="000B65E1"/>
    <w:rsid w:val="000C42A9"/>
    <w:rsid w:val="000C701A"/>
    <w:rsid w:val="000D1D84"/>
    <w:rsid w:val="000D2DD9"/>
    <w:rsid w:val="000E0507"/>
    <w:rsid w:val="000E0855"/>
    <w:rsid w:val="000E16D6"/>
    <w:rsid w:val="000F3B5B"/>
    <w:rsid w:val="000F547E"/>
    <w:rsid w:val="000F61A1"/>
    <w:rsid w:val="000F6BF1"/>
    <w:rsid w:val="00100104"/>
    <w:rsid w:val="00100B11"/>
    <w:rsid w:val="00102313"/>
    <w:rsid w:val="001048C0"/>
    <w:rsid w:val="0010496F"/>
    <w:rsid w:val="00110D42"/>
    <w:rsid w:val="0011257F"/>
    <w:rsid w:val="001130A1"/>
    <w:rsid w:val="001132BC"/>
    <w:rsid w:val="001134F2"/>
    <w:rsid w:val="001135A7"/>
    <w:rsid w:val="00113610"/>
    <w:rsid w:val="0011380D"/>
    <w:rsid w:val="001138B6"/>
    <w:rsid w:val="001179C9"/>
    <w:rsid w:val="00120CB0"/>
    <w:rsid w:val="001218AA"/>
    <w:rsid w:val="00121950"/>
    <w:rsid w:val="00123EA3"/>
    <w:rsid w:val="001253E3"/>
    <w:rsid w:val="001270DA"/>
    <w:rsid w:val="0013098A"/>
    <w:rsid w:val="00135FB3"/>
    <w:rsid w:val="00136BF9"/>
    <w:rsid w:val="00137183"/>
    <w:rsid w:val="001378E1"/>
    <w:rsid w:val="00142209"/>
    <w:rsid w:val="00144397"/>
    <w:rsid w:val="0014474B"/>
    <w:rsid w:val="00147C54"/>
    <w:rsid w:val="0015062B"/>
    <w:rsid w:val="00154BE4"/>
    <w:rsid w:val="001568C2"/>
    <w:rsid w:val="001635FD"/>
    <w:rsid w:val="00173BE6"/>
    <w:rsid w:val="00173D3B"/>
    <w:rsid w:val="00175D4D"/>
    <w:rsid w:val="00181E57"/>
    <w:rsid w:val="00184BDD"/>
    <w:rsid w:val="00187FCA"/>
    <w:rsid w:val="00190E96"/>
    <w:rsid w:val="00192EC4"/>
    <w:rsid w:val="00192F6B"/>
    <w:rsid w:val="0019377F"/>
    <w:rsid w:val="001950D7"/>
    <w:rsid w:val="00195344"/>
    <w:rsid w:val="00195614"/>
    <w:rsid w:val="00195EC9"/>
    <w:rsid w:val="00197A73"/>
    <w:rsid w:val="001A4CF5"/>
    <w:rsid w:val="001A5B72"/>
    <w:rsid w:val="001A5EC5"/>
    <w:rsid w:val="001B18E0"/>
    <w:rsid w:val="001B7DF0"/>
    <w:rsid w:val="001C4C38"/>
    <w:rsid w:val="001C4C5E"/>
    <w:rsid w:val="001C762C"/>
    <w:rsid w:val="001D5EB9"/>
    <w:rsid w:val="001E27F7"/>
    <w:rsid w:val="001E5093"/>
    <w:rsid w:val="001E6970"/>
    <w:rsid w:val="001F0E7A"/>
    <w:rsid w:val="001F13CD"/>
    <w:rsid w:val="001F2D30"/>
    <w:rsid w:val="00206512"/>
    <w:rsid w:val="002102A6"/>
    <w:rsid w:val="0021277C"/>
    <w:rsid w:val="00216275"/>
    <w:rsid w:val="00217770"/>
    <w:rsid w:val="0022034D"/>
    <w:rsid w:val="0022048B"/>
    <w:rsid w:val="0022228B"/>
    <w:rsid w:val="002231AE"/>
    <w:rsid w:val="00230BE0"/>
    <w:rsid w:val="0023438B"/>
    <w:rsid w:val="002368A7"/>
    <w:rsid w:val="00236CA8"/>
    <w:rsid w:val="00242ABD"/>
    <w:rsid w:val="00244E31"/>
    <w:rsid w:val="00245163"/>
    <w:rsid w:val="002459EA"/>
    <w:rsid w:val="0024711F"/>
    <w:rsid w:val="00247EAF"/>
    <w:rsid w:val="002551CE"/>
    <w:rsid w:val="00255709"/>
    <w:rsid w:val="002636DA"/>
    <w:rsid w:val="00266BF6"/>
    <w:rsid w:val="00267631"/>
    <w:rsid w:val="00271319"/>
    <w:rsid w:val="00272351"/>
    <w:rsid w:val="00273284"/>
    <w:rsid w:val="0027527C"/>
    <w:rsid w:val="0028221F"/>
    <w:rsid w:val="0028445A"/>
    <w:rsid w:val="00290533"/>
    <w:rsid w:val="00292C62"/>
    <w:rsid w:val="002946E5"/>
    <w:rsid w:val="00295B61"/>
    <w:rsid w:val="00296909"/>
    <w:rsid w:val="002A113F"/>
    <w:rsid w:val="002A3FFB"/>
    <w:rsid w:val="002B0776"/>
    <w:rsid w:val="002B339E"/>
    <w:rsid w:val="002B4B01"/>
    <w:rsid w:val="002B5E3F"/>
    <w:rsid w:val="002B6070"/>
    <w:rsid w:val="002B720D"/>
    <w:rsid w:val="002C0740"/>
    <w:rsid w:val="002C5BE6"/>
    <w:rsid w:val="002C5EA2"/>
    <w:rsid w:val="002C5EB8"/>
    <w:rsid w:val="002D0FB6"/>
    <w:rsid w:val="002D1F47"/>
    <w:rsid w:val="002D2594"/>
    <w:rsid w:val="002D3138"/>
    <w:rsid w:val="002D7123"/>
    <w:rsid w:val="002E1E39"/>
    <w:rsid w:val="002E482D"/>
    <w:rsid w:val="002E5A78"/>
    <w:rsid w:val="002E65AA"/>
    <w:rsid w:val="002E771D"/>
    <w:rsid w:val="002E785B"/>
    <w:rsid w:val="002E789C"/>
    <w:rsid w:val="002F275A"/>
    <w:rsid w:val="00300CFD"/>
    <w:rsid w:val="00302D07"/>
    <w:rsid w:val="003038AC"/>
    <w:rsid w:val="00307AC8"/>
    <w:rsid w:val="00311200"/>
    <w:rsid w:val="00311F75"/>
    <w:rsid w:val="003125B6"/>
    <w:rsid w:val="00322365"/>
    <w:rsid w:val="00326477"/>
    <w:rsid w:val="003267C3"/>
    <w:rsid w:val="00326EFA"/>
    <w:rsid w:val="00327E0E"/>
    <w:rsid w:val="00332F35"/>
    <w:rsid w:val="00334242"/>
    <w:rsid w:val="00334D96"/>
    <w:rsid w:val="003350F2"/>
    <w:rsid w:val="00335188"/>
    <w:rsid w:val="003356AA"/>
    <w:rsid w:val="00343DC4"/>
    <w:rsid w:val="00344A98"/>
    <w:rsid w:val="00350527"/>
    <w:rsid w:val="00352391"/>
    <w:rsid w:val="003527B8"/>
    <w:rsid w:val="003530A3"/>
    <w:rsid w:val="00353777"/>
    <w:rsid w:val="003544B3"/>
    <w:rsid w:val="00356082"/>
    <w:rsid w:val="00366D4C"/>
    <w:rsid w:val="00376CE1"/>
    <w:rsid w:val="00383AE5"/>
    <w:rsid w:val="00383FAE"/>
    <w:rsid w:val="00385DEA"/>
    <w:rsid w:val="00394130"/>
    <w:rsid w:val="0039649E"/>
    <w:rsid w:val="0039665C"/>
    <w:rsid w:val="00396E8A"/>
    <w:rsid w:val="00397602"/>
    <w:rsid w:val="003A1142"/>
    <w:rsid w:val="003A4E36"/>
    <w:rsid w:val="003A592D"/>
    <w:rsid w:val="003B0C92"/>
    <w:rsid w:val="003B5F10"/>
    <w:rsid w:val="003C5922"/>
    <w:rsid w:val="003C787D"/>
    <w:rsid w:val="003D512A"/>
    <w:rsid w:val="003D52CE"/>
    <w:rsid w:val="003D58C2"/>
    <w:rsid w:val="003E1365"/>
    <w:rsid w:val="003E3041"/>
    <w:rsid w:val="003E451D"/>
    <w:rsid w:val="003E7CF2"/>
    <w:rsid w:val="003F140C"/>
    <w:rsid w:val="003F28D1"/>
    <w:rsid w:val="003F507B"/>
    <w:rsid w:val="003F71A8"/>
    <w:rsid w:val="004155C7"/>
    <w:rsid w:val="004202F5"/>
    <w:rsid w:val="00420F1C"/>
    <w:rsid w:val="00427F67"/>
    <w:rsid w:val="0043080C"/>
    <w:rsid w:val="00431633"/>
    <w:rsid w:val="00433FEA"/>
    <w:rsid w:val="004428C6"/>
    <w:rsid w:val="0044537F"/>
    <w:rsid w:val="00446BB8"/>
    <w:rsid w:val="00446CAE"/>
    <w:rsid w:val="0045016C"/>
    <w:rsid w:val="004504ED"/>
    <w:rsid w:val="00453340"/>
    <w:rsid w:val="004579F2"/>
    <w:rsid w:val="004612A3"/>
    <w:rsid w:val="00462C02"/>
    <w:rsid w:val="00462DA6"/>
    <w:rsid w:val="004668D0"/>
    <w:rsid w:val="004669F7"/>
    <w:rsid w:val="00471684"/>
    <w:rsid w:val="00471B7D"/>
    <w:rsid w:val="00475789"/>
    <w:rsid w:val="00486E49"/>
    <w:rsid w:val="0049370A"/>
    <w:rsid w:val="0049540A"/>
    <w:rsid w:val="004969C3"/>
    <w:rsid w:val="004971D8"/>
    <w:rsid w:val="004A2A3D"/>
    <w:rsid w:val="004A751C"/>
    <w:rsid w:val="004B1535"/>
    <w:rsid w:val="004B669F"/>
    <w:rsid w:val="004C0B5A"/>
    <w:rsid w:val="004C14C3"/>
    <w:rsid w:val="004D208A"/>
    <w:rsid w:val="004D51BE"/>
    <w:rsid w:val="004D5BF7"/>
    <w:rsid w:val="004D7944"/>
    <w:rsid w:val="004D7CE9"/>
    <w:rsid w:val="004E11E6"/>
    <w:rsid w:val="004E3A55"/>
    <w:rsid w:val="004E760D"/>
    <w:rsid w:val="004F5A07"/>
    <w:rsid w:val="00500177"/>
    <w:rsid w:val="00502489"/>
    <w:rsid w:val="00503998"/>
    <w:rsid w:val="00505A45"/>
    <w:rsid w:val="00512141"/>
    <w:rsid w:val="00515D69"/>
    <w:rsid w:val="00516DF1"/>
    <w:rsid w:val="00517F0C"/>
    <w:rsid w:val="005217F4"/>
    <w:rsid w:val="0052201C"/>
    <w:rsid w:val="00523615"/>
    <w:rsid w:val="00524A80"/>
    <w:rsid w:val="0052637B"/>
    <w:rsid w:val="00532C91"/>
    <w:rsid w:val="005353DA"/>
    <w:rsid w:val="00535600"/>
    <w:rsid w:val="00542416"/>
    <w:rsid w:val="00543062"/>
    <w:rsid w:val="00546517"/>
    <w:rsid w:val="00547CCB"/>
    <w:rsid w:val="0055024D"/>
    <w:rsid w:val="00553034"/>
    <w:rsid w:val="00554507"/>
    <w:rsid w:val="00554BDE"/>
    <w:rsid w:val="005607B1"/>
    <w:rsid w:val="00560DF0"/>
    <w:rsid w:val="00561C22"/>
    <w:rsid w:val="00564247"/>
    <w:rsid w:val="0057056C"/>
    <w:rsid w:val="00572685"/>
    <w:rsid w:val="005808B7"/>
    <w:rsid w:val="00584803"/>
    <w:rsid w:val="00586072"/>
    <w:rsid w:val="00591DB8"/>
    <w:rsid w:val="00593BC6"/>
    <w:rsid w:val="00595EF0"/>
    <w:rsid w:val="005A2A23"/>
    <w:rsid w:val="005A3128"/>
    <w:rsid w:val="005A384C"/>
    <w:rsid w:val="005A3919"/>
    <w:rsid w:val="005A39A5"/>
    <w:rsid w:val="005A56E2"/>
    <w:rsid w:val="005A650B"/>
    <w:rsid w:val="005A6C43"/>
    <w:rsid w:val="005B0A41"/>
    <w:rsid w:val="005B2799"/>
    <w:rsid w:val="005B2E57"/>
    <w:rsid w:val="005B4E3F"/>
    <w:rsid w:val="005B63C1"/>
    <w:rsid w:val="005C35DB"/>
    <w:rsid w:val="005C430E"/>
    <w:rsid w:val="005C78C9"/>
    <w:rsid w:val="005D54D7"/>
    <w:rsid w:val="005D7778"/>
    <w:rsid w:val="005E2797"/>
    <w:rsid w:val="005E3815"/>
    <w:rsid w:val="005E4FA2"/>
    <w:rsid w:val="005E726B"/>
    <w:rsid w:val="005F5AC1"/>
    <w:rsid w:val="0060566C"/>
    <w:rsid w:val="006061B3"/>
    <w:rsid w:val="006078A1"/>
    <w:rsid w:val="0061314A"/>
    <w:rsid w:val="0061718E"/>
    <w:rsid w:val="00622178"/>
    <w:rsid w:val="006233C8"/>
    <w:rsid w:val="0062500A"/>
    <w:rsid w:val="0062693B"/>
    <w:rsid w:val="0063076E"/>
    <w:rsid w:val="0063555B"/>
    <w:rsid w:val="006362EC"/>
    <w:rsid w:val="006428CE"/>
    <w:rsid w:val="00646715"/>
    <w:rsid w:val="0065244A"/>
    <w:rsid w:val="00655832"/>
    <w:rsid w:val="006560ED"/>
    <w:rsid w:val="006670A7"/>
    <w:rsid w:val="00667586"/>
    <w:rsid w:val="00670A9E"/>
    <w:rsid w:val="00670CC6"/>
    <w:rsid w:val="00674E57"/>
    <w:rsid w:val="00681F3B"/>
    <w:rsid w:val="00691BA9"/>
    <w:rsid w:val="006947EF"/>
    <w:rsid w:val="006A12C4"/>
    <w:rsid w:val="006A2891"/>
    <w:rsid w:val="006A3E8A"/>
    <w:rsid w:val="006B57A1"/>
    <w:rsid w:val="006C4B05"/>
    <w:rsid w:val="006C4B22"/>
    <w:rsid w:val="006C645D"/>
    <w:rsid w:val="006C7AF0"/>
    <w:rsid w:val="006D01C3"/>
    <w:rsid w:val="006D1C79"/>
    <w:rsid w:val="006D3287"/>
    <w:rsid w:val="006D43C2"/>
    <w:rsid w:val="006E1053"/>
    <w:rsid w:val="006E19C5"/>
    <w:rsid w:val="006E79AF"/>
    <w:rsid w:val="006F0C77"/>
    <w:rsid w:val="006F717E"/>
    <w:rsid w:val="007006FD"/>
    <w:rsid w:val="0070447A"/>
    <w:rsid w:val="00705A3B"/>
    <w:rsid w:val="007061E0"/>
    <w:rsid w:val="00707EE5"/>
    <w:rsid w:val="007129D9"/>
    <w:rsid w:val="007151C2"/>
    <w:rsid w:val="007169FE"/>
    <w:rsid w:val="00717855"/>
    <w:rsid w:val="007207FD"/>
    <w:rsid w:val="00723786"/>
    <w:rsid w:val="007241EB"/>
    <w:rsid w:val="0072718B"/>
    <w:rsid w:val="0073238D"/>
    <w:rsid w:val="007367F0"/>
    <w:rsid w:val="0074413A"/>
    <w:rsid w:val="00745EDA"/>
    <w:rsid w:val="00747FC1"/>
    <w:rsid w:val="00756792"/>
    <w:rsid w:val="00756D4F"/>
    <w:rsid w:val="00760F54"/>
    <w:rsid w:val="00763713"/>
    <w:rsid w:val="00765566"/>
    <w:rsid w:val="00765B3D"/>
    <w:rsid w:val="00772644"/>
    <w:rsid w:val="0077554F"/>
    <w:rsid w:val="007766DB"/>
    <w:rsid w:val="007842C7"/>
    <w:rsid w:val="00786184"/>
    <w:rsid w:val="00790B2C"/>
    <w:rsid w:val="007917C0"/>
    <w:rsid w:val="0079482D"/>
    <w:rsid w:val="007955DA"/>
    <w:rsid w:val="007A37EE"/>
    <w:rsid w:val="007A3D18"/>
    <w:rsid w:val="007A6A33"/>
    <w:rsid w:val="007A6B48"/>
    <w:rsid w:val="007A7B6D"/>
    <w:rsid w:val="007B407C"/>
    <w:rsid w:val="007B4D7D"/>
    <w:rsid w:val="007B6484"/>
    <w:rsid w:val="007C14D1"/>
    <w:rsid w:val="007D2B91"/>
    <w:rsid w:val="007E2161"/>
    <w:rsid w:val="007E3A92"/>
    <w:rsid w:val="007F0722"/>
    <w:rsid w:val="007F2609"/>
    <w:rsid w:val="007F32BB"/>
    <w:rsid w:val="007F5772"/>
    <w:rsid w:val="00800D4C"/>
    <w:rsid w:val="00801C81"/>
    <w:rsid w:val="008041DA"/>
    <w:rsid w:val="00806501"/>
    <w:rsid w:val="00806CB2"/>
    <w:rsid w:val="0080789D"/>
    <w:rsid w:val="00807BA3"/>
    <w:rsid w:val="008102ED"/>
    <w:rsid w:val="00811FD2"/>
    <w:rsid w:val="00813B16"/>
    <w:rsid w:val="0081458C"/>
    <w:rsid w:val="00815AF6"/>
    <w:rsid w:val="00824C21"/>
    <w:rsid w:val="00825D51"/>
    <w:rsid w:val="00826F97"/>
    <w:rsid w:val="0082795A"/>
    <w:rsid w:val="008352DA"/>
    <w:rsid w:val="008434E6"/>
    <w:rsid w:val="008472E9"/>
    <w:rsid w:val="00847AEA"/>
    <w:rsid w:val="00861900"/>
    <w:rsid w:val="008621AC"/>
    <w:rsid w:val="0086248A"/>
    <w:rsid w:val="00863165"/>
    <w:rsid w:val="008647A1"/>
    <w:rsid w:val="008740E4"/>
    <w:rsid w:val="00874F62"/>
    <w:rsid w:val="0088015C"/>
    <w:rsid w:val="00884160"/>
    <w:rsid w:val="00884CC7"/>
    <w:rsid w:val="00893369"/>
    <w:rsid w:val="00894F64"/>
    <w:rsid w:val="00895108"/>
    <w:rsid w:val="0089674E"/>
    <w:rsid w:val="008B28F2"/>
    <w:rsid w:val="008B3B6A"/>
    <w:rsid w:val="008B44BB"/>
    <w:rsid w:val="008C344E"/>
    <w:rsid w:val="008C34F7"/>
    <w:rsid w:val="008C3A69"/>
    <w:rsid w:val="008C40EE"/>
    <w:rsid w:val="008C75B4"/>
    <w:rsid w:val="008D20FA"/>
    <w:rsid w:val="008D2497"/>
    <w:rsid w:val="008D29BC"/>
    <w:rsid w:val="008D5206"/>
    <w:rsid w:val="008D5F4E"/>
    <w:rsid w:val="008E017E"/>
    <w:rsid w:val="008E15F4"/>
    <w:rsid w:val="008E1D55"/>
    <w:rsid w:val="008E4FED"/>
    <w:rsid w:val="008E53C3"/>
    <w:rsid w:val="008E5EED"/>
    <w:rsid w:val="008E70AB"/>
    <w:rsid w:val="009012DB"/>
    <w:rsid w:val="009035DE"/>
    <w:rsid w:val="00906F4A"/>
    <w:rsid w:val="0091115E"/>
    <w:rsid w:val="00911AAC"/>
    <w:rsid w:val="0091477D"/>
    <w:rsid w:val="00920408"/>
    <w:rsid w:val="00924FC8"/>
    <w:rsid w:val="00925DC2"/>
    <w:rsid w:val="00926397"/>
    <w:rsid w:val="00926578"/>
    <w:rsid w:val="00931499"/>
    <w:rsid w:val="009324F3"/>
    <w:rsid w:val="00932C85"/>
    <w:rsid w:val="009348B0"/>
    <w:rsid w:val="00936681"/>
    <w:rsid w:val="00937597"/>
    <w:rsid w:val="00945DEB"/>
    <w:rsid w:val="009506D7"/>
    <w:rsid w:val="00952A25"/>
    <w:rsid w:val="00953369"/>
    <w:rsid w:val="00953D53"/>
    <w:rsid w:val="00953FEE"/>
    <w:rsid w:val="00960144"/>
    <w:rsid w:val="00967363"/>
    <w:rsid w:val="00971D85"/>
    <w:rsid w:val="0097443A"/>
    <w:rsid w:val="00975225"/>
    <w:rsid w:val="009817F8"/>
    <w:rsid w:val="009827C4"/>
    <w:rsid w:val="009846E9"/>
    <w:rsid w:val="00985F1D"/>
    <w:rsid w:val="00991B15"/>
    <w:rsid w:val="009948D2"/>
    <w:rsid w:val="00995D66"/>
    <w:rsid w:val="00996DFD"/>
    <w:rsid w:val="009A0352"/>
    <w:rsid w:val="009A1E74"/>
    <w:rsid w:val="009A22D8"/>
    <w:rsid w:val="009A45D4"/>
    <w:rsid w:val="009A51BD"/>
    <w:rsid w:val="009A554B"/>
    <w:rsid w:val="009B1D56"/>
    <w:rsid w:val="009B2514"/>
    <w:rsid w:val="009B38D8"/>
    <w:rsid w:val="009C0489"/>
    <w:rsid w:val="009C119B"/>
    <w:rsid w:val="009C1798"/>
    <w:rsid w:val="009C2B6F"/>
    <w:rsid w:val="009C57B4"/>
    <w:rsid w:val="009D0088"/>
    <w:rsid w:val="009D179C"/>
    <w:rsid w:val="009D5FC7"/>
    <w:rsid w:val="009D6369"/>
    <w:rsid w:val="009D6C5F"/>
    <w:rsid w:val="009E3380"/>
    <w:rsid w:val="009E55BA"/>
    <w:rsid w:val="009E6466"/>
    <w:rsid w:val="009F208A"/>
    <w:rsid w:val="009F3EB2"/>
    <w:rsid w:val="009F3F41"/>
    <w:rsid w:val="009F7BEE"/>
    <w:rsid w:val="009F7D85"/>
    <w:rsid w:val="009F7D93"/>
    <w:rsid w:val="009F7FFD"/>
    <w:rsid w:val="00A11AD1"/>
    <w:rsid w:val="00A121F5"/>
    <w:rsid w:val="00A12263"/>
    <w:rsid w:val="00A14797"/>
    <w:rsid w:val="00A15AD7"/>
    <w:rsid w:val="00A21268"/>
    <w:rsid w:val="00A2500D"/>
    <w:rsid w:val="00A26D5B"/>
    <w:rsid w:val="00A31207"/>
    <w:rsid w:val="00A31403"/>
    <w:rsid w:val="00A32958"/>
    <w:rsid w:val="00A34DD1"/>
    <w:rsid w:val="00A378C5"/>
    <w:rsid w:val="00A37E14"/>
    <w:rsid w:val="00A41FA4"/>
    <w:rsid w:val="00A4262B"/>
    <w:rsid w:val="00A432B6"/>
    <w:rsid w:val="00A43C56"/>
    <w:rsid w:val="00A44448"/>
    <w:rsid w:val="00A47243"/>
    <w:rsid w:val="00A47F2E"/>
    <w:rsid w:val="00A51195"/>
    <w:rsid w:val="00A60B84"/>
    <w:rsid w:val="00A60C14"/>
    <w:rsid w:val="00A61F27"/>
    <w:rsid w:val="00A65004"/>
    <w:rsid w:val="00A65504"/>
    <w:rsid w:val="00A65B1B"/>
    <w:rsid w:val="00A70411"/>
    <w:rsid w:val="00A76397"/>
    <w:rsid w:val="00A81D20"/>
    <w:rsid w:val="00A862F2"/>
    <w:rsid w:val="00A87C31"/>
    <w:rsid w:val="00A910C8"/>
    <w:rsid w:val="00A92936"/>
    <w:rsid w:val="00A92E9F"/>
    <w:rsid w:val="00A93CBF"/>
    <w:rsid w:val="00A9701E"/>
    <w:rsid w:val="00AA157D"/>
    <w:rsid w:val="00AA3716"/>
    <w:rsid w:val="00AA602D"/>
    <w:rsid w:val="00AB2771"/>
    <w:rsid w:val="00AB6338"/>
    <w:rsid w:val="00AB666F"/>
    <w:rsid w:val="00AB7A4E"/>
    <w:rsid w:val="00AC1DC7"/>
    <w:rsid w:val="00AC4038"/>
    <w:rsid w:val="00AC452B"/>
    <w:rsid w:val="00AC4E02"/>
    <w:rsid w:val="00AC5C0F"/>
    <w:rsid w:val="00AC6E70"/>
    <w:rsid w:val="00AD372E"/>
    <w:rsid w:val="00AD3E3A"/>
    <w:rsid w:val="00AD52F1"/>
    <w:rsid w:val="00AE08D2"/>
    <w:rsid w:val="00AE2D89"/>
    <w:rsid w:val="00AE75F0"/>
    <w:rsid w:val="00AF6382"/>
    <w:rsid w:val="00AF7F58"/>
    <w:rsid w:val="00B0183C"/>
    <w:rsid w:val="00B028B1"/>
    <w:rsid w:val="00B02D4D"/>
    <w:rsid w:val="00B13C96"/>
    <w:rsid w:val="00B2325A"/>
    <w:rsid w:val="00B24103"/>
    <w:rsid w:val="00B324DD"/>
    <w:rsid w:val="00B40495"/>
    <w:rsid w:val="00B537F5"/>
    <w:rsid w:val="00B610E8"/>
    <w:rsid w:val="00B63EE4"/>
    <w:rsid w:val="00B6457C"/>
    <w:rsid w:val="00B646CB"/>
    <w:rsid w:val="00B64ADA"/>
    <w:rsid w:val="00B64D22"/>
    <w:rsid w:val="00B724A0"/>
    <w:rsid w:val="00B80655"/>
    <w:rsid w:val="00B8156C"/>
    <w:rsid w:val="00B910E5"/>
    <w:rsid w:val="00B916FE"/>
    <w:rsid w:val="00B9361F"/>
    <w:rsid w:val="00B95A1C"/>
    <w:rsid w:val="00B95D77"/>
    <w:rsid w:val="00B97537"/>
    <w:rsid w:val="00B97647"/>
    <w:rsid w:val="00BA01AD"/>
    <w:rsid w:val="00BA1E15"/>
    <w:rsid w:val="00BA23D1"/>
    <w:rsid w:val="00BA3881"/>
    <w:rsid w:val="00BA5F73"/>
    <w:rsid w:val="00BA79AA"/>
    <w:rsid w:val="00BB52CD"/>
    <w:rsid w:val="00BB7216"/>
    <w:rsid w:val="00BC3493"/>
    <w:rsid w:val="00BC5EB1"/>
    <w:rsid w:val="00BC6E2A"/>
    <w:rsid w:val="00BC75A6"/>
    <w:rsid w:val="00BD2513"/>
    <w:rsid w:val="00BD607D"/>
    <w:rsid w:val="00BD73E0"/>
    <w:rsid w:val="00BD7568"/>
    <w:rsid w:val="00BE19A3"/>
    <w:rsid w:val="00BE5C06"/>
    <w:rsid w:val="00BE6CF5"/>
    <w:rsid w:val="00BF4D84"/>
    <w:rsid w:val="00C06F9E"/>
    <w:rsid w:val="00C07668"/>
    <w:rsid w:val="00C1631A"/>
    <w:rsid w:val="00C16785"/>
    <w:rsid w:val="00C17E26"/>
    <w:rsid w:val="00C245E6"/>
    <w:rsid w:val="00C278B0"/>
    <w:rsid w:val="00C2795D"/>
    <w:rsid w:val="00C33BD7"/>
    <w:rsid w:val="00C34903"/>
    <w:rsid w:val="00C415B7"/>
    <w:rsid w:val="00C43694"/>
    <w:rsid w:val="00C44B60"/>
    <w:rsid w:val="00C45108"/>
    <w:rsid w:val="00C46438"/>
    <w:rsid w:val="00C5032F"/>
    <w:rsid w:val="00C62404"/>
    <w:rsid w:val="00C6588E"/>
    <w:rsid w:val="00C659EF"/>
    <w:rsid w:val="00C71E6A"/>
    <w:rsid w:val="00C73EB3"/>
    <w:rsid w:val="00C73EEE"/>
    <w:rsid w:val="00C73FB5"/>
    <w:rsid w:val="00C76424"/>
    <w:rsid w:val="00C77871"/>
    <w:rsid w:val="00C8106F"/>
    <w:rsid w:val="00C850ED"/>
    <w:rsid w:val="00C866D6"/>
    <w:rsid w:val="00C91688"/>
    <w:rsid w:val="00C91BE4"/>
    <w:rsid w:val="00C93694"/>
    <w:rsid w:val="00C94061"/>
    <w:rsid w:val="00C952BB"/>
    <w:rsid w:val="00C958D6"/>
    <w:rsid w:val="00C967EA"/>
    <w:rsid w:val="00C97DBE"/>
    <w:rsid w:val="00CA255D"/>
    <w:rsid w:val="00CA63AF"/>
    <w:rsid w:val="00CB0843"/>
    <w:rsid w:val="00CB1D15"/>
    <w:rsid w:val="00CB5DE5"/>
    <w:rsid w:val="00CC0C0A"/>
    <w:rsid w:val="00CC0CE2"/>
    <w:rsid w:val="00CC2D5B"/>
    <w:rsid w:val="00CC4E79"/>
    <w:rsid w:val="00CC6916"/>
    <w:rsid w:val="00CD0F4E"/>
    <w:rsid w:val="00CD120C"/>
    <w:rsid w:val="00CD15EE"/>
    <w:rsid w:val="00CD1BA9"/>
    <w:rsid w:val="00CD4B6E"/>
    <w:rsid w:val="00CD78BB"/>
    <w:rsid w:val="00CE487D"/>
    <w:rsid w:val="00CE48D0"/>
    <w:rsid w:val="00CE7D1B"/>
    <w:rsid w:val="00CF055B"/>
    <w:rsid w:val="00CF482B"/>
    <w:rsid w:val="00CF520E"/>
    <w:rsid w:val="00D00138"/>
    <w:rsid w:val="00D00F99"/>
    <w:rsid w:val="00D024C0"/>
    <w:rsid w:val="00D02DF7"/>
    <w:rsid w:val="00D12E89"/>
    <w:rsid w:val="00D13C62"/>
    <w:rsid w:val="00D14FC1"/>
    <w:rsid w:val="00D15DB9"/>
    <w:rsid w:val="00D17002"/>
    <w:rsid w:val="00D17449"/>
    <w:rsid w:val="00D17FC9"/>
    <w:rsid w:val="00D2080F"/>
    <w:rsid w:val="00D20DF4"/>
    <w:rsid w:val="00D21213"/>
    <w:rsid w:val="00D258D9"/>
    <w:rsid w:val="00D26A6F"/>
    <w:rsid w:val="00D26ABE"/>
    <w:rsid w:val="00D27315"/>
    <w:rsid w:val="00D301DA"/>
    <w:rsid w:val="00D37204"/>
    <w:rsid w:val="00D47AF9"/>
    <w:rsid w:val="00D51591"/>
    <w:rsid w:val="00D576CD"/>
    <w:rsid w:val="00D628CF"/>
    <w:rsid w:val="00D62D4C"/>
    <w:rsid w:val="00D66D67"/>
    <w:rsid w:val="00D76595"/>
    <w:rsid w:val="00D7729D"/>
    <w:rsid w:val="00D821FF"/>
    <w:rsid w:val="00D838DE"/>
    <w:rsid w:val="00D84676"/>
    <w:rsid w:val="00D86322"/>
    <w:rsid w:val="00D87810"/>
    <w:rsid w:val="00D961B4"/>
    <w:rsid w:val="00D961DB"/>
    <w:rsid w:val="00D9655E"/>
    <w:rsid w:val="00D9667C"/>
    <w:rsid w:val="00DA11CC"/>
    <w:rsid w:val="00DA2931"/>
    <w:rsid w:val="00DA593B"/>
    <w:rsid w:val="00DA7B21"/>
    <w:rsid w:val="00DB047D"/>
    <w:rsid w:val="00DB0C2C"/>
    <w:rsid w:val="00DB0F98"/>
    <w:rsid w:val="00DB2ED9"/>
    <w:rsid w:val="00DB38B1"/>
    <w:rsid w:val="00DC1680"/>
    <w:rsid w:val="00DC2A78"/>
    <w:rsid w:val="00DC4CF5"/>
    <w:rsid w:val="00DC53A1"/>
    <w:rsid w:val="00DC77B4"/>
    <w:rsid w:val="00DD39D6"/>
    <w:rsid w:val="00DD3C8B"/>
    <w:rsid w:val="00DD3EF2"/>
    <w:rsid w:val="00DE37AD"/>
    <w:rsid w:val="00DE3F1A"/>
    <w:rsid w:val="00DE624C"/>
    <w:rsid w:val="00DF2AD1"/>
    <w:rsid w:val="00DF2CD6"/>
    <w:rsid w:val="00DF6630"/>
    <w:rsid w:val="00DF674F"/>
    <w:rsid w:val="00DF76CA"/>
    <w:rsid w:val="00DF7D65"/>
    <w:rsid w:val="00DF7F43"/>
    <w:rsid w:val="00E01C11"/>
    <w:rsid w:val="00E050E4"/>
    <w:rsid w:val="00E05FD5"/>
    <w:rsid w:val="00E11950"/>
    <w:rsid w:val="00E13EE2"/>
    <w:rsid w:val="00E2097C"/>
    <w:rsid w:val="00E214E8"/>
    <w:rsid w:val="00E21EAE"/>
    <w:rsid w:val="00E23123"/>
    <w:rsid w:val="00E23BA0"/>
    <w:rsid w:val="00E26FE3"/>
    <w:rsid w:val="00E34D25"/>
    <w:rsid w:val="00E4191C"/>
    <w:rsid w:val="00E43BCF"/>
    <w:rsid w:val="00E46933"/>
    <w:rsid w:val="00E571EF"/>
    <w:rsid w:val="00E6092D"/>
    <w:rsid w:val="00E64952"/>
    <w:rsid w:val="00E7193A"/>
    <w:rsid w:val="00E80554"/>
    <w:rsid w:val="00E81228"/>
    <w:rsid w:val="00E90C71"/>
    <w:rsid w:val="00E91F73"/>
    <w:rsid w:val="00E93497"/>
    <w:rsid w:val="00E93B17"/>
    <w:rsid w:val="00E9499C"/>
    <w:rsid w:val="00E96594"/>
    <w:rsid w:val="00EA6205"/>
    <w:rsid w:val="00EB0803"/>
    <w:rsid w:val="00EB1A48"/>
    <w:rsid w:val="00EB4AA4"/>
    <w:rsid w:val="00EB5496"/>
    <w:rsid w:val="00EB5F27"/>
    <w:rsid w:val="00EB644B"/>
    <w:rsid w:val="00EC188C"/>
    <w:rsid w:val="00EC5E98"/>
    <w:rsid w:val="00EC6A8E"/>
    <w:rsid w:val="00EC6FA9"/>
    <w:rsid w:val="00ED2066"/>
    <w:rsid w:val="00ED4214"/>
    <w:rsid w:val="00ED4795"/>
    <w:rsid w:val="00ED5B0D"/>
    <w:rsid w:val="00EE1B8B"/>
    <w:rsid w:val="00EE32D1"/>
    <w:rsid w:val="00EE7CE0"/>
    <w:rsid w:val="00EF08ED"/>
    <w:rsid w:val="00EF19A3"/>
    <w:rsid w:val="00EF2A46"/>
    <w:rsid w:val="00EF3915"/>
    <w:rsid w:val="00EF6E44"/>
    <w:rsid w:val="00F00BFD"/>
    <w:rsid w:val="00F01339"/>
    <w:rsid w:val="00F02720"/>
    <w:rsid w:val="00F104EA"/>
    <w:rsid w:val="00F158B7"/>
    <w:rsid w:val="00F169BE"/>
    <w:rsid w:val="00F23306"/>
    <w:rsid w:val="00F23DE1"/>
    <w:rsid w:val="00F24573"/>
    <w:rsid w:val="00F27390"/>
    <w:rsid w:val="00F27B40"/>
    <w:rsid w:val="00F31051"/>
    <w:rsid w:val="00F33B68"/>
    <w:rsid w:val="00F5274C"/>
    <w:rsid w:val="00F52D56"/>
    <w:rsid w:val="00F532ED"/>
    <w:rsid w:val="00F55A79"/>
    <w:rsid w:val="00F55B0E"/>
    <w:rsid w:val="00F64223"/>
    <w:rsid w:val="00F719AF"/>
    <w:rsid w:val="00F71E1B"/>
    <w:rsid w:val="00F75331"/>
    <w:rsid w:val="00F82C2B"/>
    <w:rsid w:val="00F832DF"/>
    <w:rsid w:val="00F85C88"/>
    <w:rsid w:val="00F863CB"/>
    <w:rsid w:val="00F9316F"/>
    <w:rsid w:val="00F9536E"/>
    <w:rsid w:val="00F976CC"/>
    <w:rsid w:val="00FA2211"/>
    <w:rsid w:val="00FA2E7A"/>
    <w:rsid w:val="00FA51B7"/>
    <w:rsid w:val="00FA6160"/>
    <w:rsid w:val="00FA783B"/>
    <w:rsid w:val="00FB1BA8"/>
    <w:rsid w:val="00FB243D"/>
    <w:rsid w:val="00FB28BD"/>
    <w:rsid w:val="00FB32DC"/>
    <w:rsid w:val="00FB3736"/>
    <w:rsid w:val="00FB7371"/>
    <w:rsid w:val="00FB7BB7"/>
    <w:rsid w:val="00FC1218"/>
    <w:rsid w:val="00FC2B45"/>
    <w:rsid w:val="00FC3349"/>
    <w:rsid w:val="00FD06D1"/>
    <w:rsid w:val="00FD12BC"/>
    <w:rsid w:val="00FD14FD"/>
    <w:rsid w:val="00FD75C4"/>
    <w:rsid w:val="00FD7D48"/>
    <w:rsid w:val="00FE62A5"/>
    <w:rsid w:val="00FE7B19"/>
    <w:rsid w:val="00FF023E"/>
    <w:rsid w:val="00FF570F"/>
    <w:rsid w:val="00FF5A3F"/>
    <w:rsid w:val="00FF5E84"/>
    <w:rsid w:val="02A645C9"/>
    <w:rsid w:val="0680CE58"/>
    <w:rsid w:val="0B6444E4"/>
    <w:rsid w:val="0CE9CE30"/>
    <w:rsid w:val="0DF07BDF"/>
    <w:rsid w:val="113BFE67"/>
    <w:rsid w:val="1B849F36"/>
    <w:rsid w:val="1C610B6B"/>
    <w:rsid w:val="28B4D856"/>
    <w:rsid w:val="2E22D045"/>
    <w:rsid w:val="31A0B9F1"/>
    <w:rsid w:val="31DFAC62"/>
    <w:rsid w:val="3C671B41"/>
    <w:rsid w:val="3DEF4822"/>
    <w:rsid w:val="3F916E97"/>
    <w:rsid w:val="41D9553E"/>
    <w:rsid w:val="5963FC96"/>
    <w:rsid w:val="5AE7DCEC"/>
    <w:rsid w:val="5AFEBE2E"/>
    <w:rsid w:val="5C2EB6E4"/>
    <w:rsid w:val="629E39AE"/>
    <w:rsid w:val="649398D2"/>
    <w:rsid w:val="6B688408"/>
    <w:rsid w:val="6F50A0E6"/>
    <w:rsid w:val="71496737"/>
    <w:rsid w:val="786881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322A9"/>
  <w15:chartTrackingRefBased/>
  <w15:docId w15:val="{33FC3998-5FA4-4C7F-827B-72BF5A88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8C5"/>
    <w:pPr>
      <w:widowControl w:val="0"/>
    </w:pPr>
    <w:rPr>
      <w:kern w:val="2"/>
      <w:sz w:val="24"/>
      <w:szCs w:val="24"/>
    </w:rPr>
  </w:style>
  <w:style w:type="paragraph" w:styleId="1">
    <w:name w:val="heading 1"/>
    <w:basedOn w:val="a"/>
    <w:next w:val="a"/>
    <w:link w:val="10"/>
    <w:uiPriority w:val="9"/>
    <w:qFormat/>
    <w:rsid w:val="00C3490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10E8"/>
    <w:rPr>
      <w:rFonts w:ascii="Calibri Light" w:hAnsi="Calibri Light"/>
      <w:sz w:val="18"/>
      <w:szCs w:val="18"/>
    </w:rPr>
  </w:style>
  <w:style w:type="character" w:customStyle="1" w:styleId="a5">
    <w:name w:val="註解方塊文字 字元"/>
    <w:link w:val="a4"/>
    <w:uiPriority w:val="99"/>
    <w:semiHidden/>
    <w:rsid w:val="00B610E8"/>
    <w:rPr>
      <w:rFonts w:ascii="Calibri Light" w:eastAsia="新細明體" w:hAnsi="Calibri Light" w:cs="Times New Roman"/>
      <w:kern w:val="2"/>
      <w:sz w:val="18"/>
      <w:szCs w:val="18"/>
    </w:rPr>
  </w:style>
  <w:style w:type="paragraph" w:styleId="a6">
    <w:name w:val="header"/>
    <w:basedOn w:val="a"/>
    <w:link w:val="a7"/>
    <w:uiPriority w:val="99"/>
    <w:unhideWhenUsed/>
    <w:rsid w:val="00DF7D65"/>
    <w:pPr>
      <w:tabs>
        <w:tab w:val="center" w:pos="4153"/>
        <w:tab w:val="right" w:pos="8306"/>
      </w:tabs>
      <w:snapToGrid w:val="0"/>
    </w:pPr>
    <w:rPr>
      <w:sz w:val="20"/>
      <w:szCs w:val="20"/>
    </w:rPr>
  </w:style>
  <w:style w:type="character" w:customStyle="1" w:styleId="a7">
    <w:name w:val="頁首 字元"/>
    <w:link w:val="a6"/>
    <w:uiPriority w:val="99"/>
    <w:rsid w:val="00DF7D65"/>
    <w:rPr>
      <w:kern w:val="2"/>
    </w:rPr>
  </w:style>
  <w:style w:type="paragraph" w:styleId="a8">
    <w:name w:val="footer"/>
    <w:basedOn w:val="a"/>
    <w:link w:val="a9"/>
    <w:uiPriority w:val="99"/>
    <w:unhideWhenUsed/>
    <w:rsid w:val="00DF7D65"/>
    <w:pPr>
      <w:tabs>
        <w:tab w:val="center" w:pos="4153"/>
        <w:tab w:val="right" w:pos="8306"/>
      </w:tabs>
      <w:snapToGrid w:val="0"/>
    </w:pPr>
    <w:rPr>
      <w:sz w:val="20"/>
      <w:szCs w:val="20"/>
    </w:rPr>
  </w:style>
  <w:style w:type="character" w:customStyle="1" w:styleId="a9">
    <w:name w:val="頁尾 字元"/>
    <w:link w:val="a8"/>
    <w:uiPriority w:val="99"/>
    <w:rsid w:val="00DF7D65"/>
    <w:rPr>
      <w:kern w:val="2"/>
    </w:rPr>
  </w:style>
  <w:style w:type="paragraph" w:styleId="aa">
    <w:name w:val="List Paragraph"/>
    <w:basedOn w:val="a"/>
    <w:uiPriority w:val="34"/>
    <w:qFormat/>
    <w:rsid w:val="00BA5F73"/>
    <w:pPr>
      <w:ind w:leftChars="200" w:left="480"/>
    </w:pPr>
    <w:rPr>
      <w:rFonts w:ascii="Calibri" w:hAnsi="Calibri"/>
      <w:szCs w:val="22"/>
    </w:rPr>
  </w:style>
  <w:style w:type="character" w:customStyle="1" w:styleId="10">
    <w:name w:val="標題 1 字元"/>
    <w:basedOn w:val="a0"/>
    <w:link w:val="1"/>
    <w:uiPriority w:val="9"/>
    <w:rsid w:val="00C34903"/>
    <w:rPr>
      <w:rFonts w:asciiTheme="majorHAnsi" w:eastAsiaTheme="majorEastAsia" w:hAnsiTheme="majorHAnsi" w:cstheme="majorBidi"/>
      <w:color w:val="2E74B5" w:themeColor="accent1" w:themeShade="BF"/>
      <w:kern w:val="2"/>
      <w:sz w:val="32"/>
      <w:szCs w:val="32"/>
    </w:rPr>
  </w:style>
  <w:style w:type="character" w:customStyle="1" w:styleId="normaltextrun">
    <w:name w:val="normaltextrun"/>
    <w:basedOn w:val="a0"/>
    <w:rsid w:val="008D5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1276">
      <w:bodyDiv w:val="1"/>
      <w:marLeft w:val="0"/>
      <w:marRight w:val="0"/>
      <w:marTop w:val="0"/>
      <w:marBottom w:val="0"/>
      <w:divBdr>
        <w:top w:val="none" w:sz="0" w:space="0" w:color="auto"/>
        <w:left w:val="none" w:sz="0" w:space="0" w:color="auto"/>
        <w:bottom w:val="none" w:sz="0" w:space="0" w:color="auto"/>
        <w:right w:val="none" w:sz="0" w:space="0" w:color="auto"/>
      </w:divBdr>
    </w:div>
    <w:div w:id="195995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4A3F4-50AB-4868-BE3C-923A7F54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11</Pages>
  <Words>2112</Words>
  <Characters>12041</Characters>
  <Application>Microsoft Office Word</Application>
  <DocSecurity>0</DocSecurity>
  <Lines>100</Lines>
  <Paragraphs>28</Paragraphs>
  <ScaleCrop>false</ScaleCrop>
  <Company>Hewlett-Packard Company</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of Diversity Learning Grant for 2009-2012 Cohort</dc:title>
  <dc:subject/>
  <dc:creator>Cheung Chuk Shan College</dc:creator>
  <cp:keywords/>
  <cp:lastModifiedBy>Chan Ho Wai Jimmy</cp:lastModifiedBy>
  <cp:revision>791</cp:revision>
  <cp:lastPrinted>2014-09-03T09:30:00Z</cp:lastPrinted>
  <dcterms:created xsi:type="dcterms:W3CDTF">2017-09-02T16:43:00Z</dcterms:created>
  <dcterms:modified xsi:type="dcterms:W3CDTF">2022-10-13T02:41:00Z</dcterms:modified>
</cp:coreProperties>
</file>